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86556" w:rsidTr="00F86556">
        <w:tc>
          <w:tcPr>
            <w:tcW w:w="2943" w:type="dxa"/>
          </w:tcPr>
          <w:p w:rsidR="00F86556" w:rsidRDefault="00F86556" w:rsidP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628" w:type="dxa"/>
          </w:tcPr>
          <w:p w:rsidR="00F86556" w:rsidRPr="00357EF2" w:rsidRDefault="00F86556" w:rsidP="00F86556">
            <w:r w:rsidRPr="00357EF2">
              <w:rPr>
                <w:rFonts w:ascii="Times New Roman" w:hAnsi="Times New Roman" w:cs="Times New Roman"/>
                <w:sz w:val="24"/>
                <w:szCs w:val="24"/>
              </w:rPr>
              <w:t>Мониторинг практики внедрения профессиональных стандартов в НСО</w:t>
            </w:r>
          </w:p>
        </w:tc>
      </w:tr>
      <w:tr w:rsidR="00F86556" w:rsidTr="00F86556">
        <w:tc>
          <w:tcPr>
            <w:tcW w:w="2943" w:type="dxa"/>
          </w:tcPr>
          <w:p w:rsidR="00F86556" w:rsidRDefault="00F86556" w:rsidP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628" w:type="dxa"/>
          </w:tcPr>
          <w:p w:rsidR="00F86556" w:rsidRDefault="002C0667" w:rsidP="002C06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аналитического заключения о степени создания 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>полноценного рынка квалификаций с прозрачными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объединением интересов работодателей относительно признания квалификаций, 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>формализаци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трудовых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области.</w:t>
            </w:r>
          </w:p>
        </w:tc>
      </w:tr>
      <w:tr w:rsidR="00F86556" w:rsidTr="00F86556">
        <w:tc>
          <w:tcPr>
            <w:tcW w:w="2943" w:type="dxa"/>
          </w:tcPr>
          <w:p w:rsidR="00F86556" w:rsidRDefault="00F86556" w:rsidP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6628" w:type="dxa"/>
          </w:tcPr>
          <w:p w:rsidR="00D476B7" w:rsidRDefault="008A01D8" w:rsidP="00D476B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Одна из наиболее актуальных проблем на</w:t>
            </w:r>
            <w:r w:rsidR="004C377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</w:t>
            </w: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рынке труда</w:t>
            </w:r>
            <w:r w:rsidR="004C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дисбаланс между спросом на рабочую силу и ее предложением, порождающий дефицит кадров в определенных сферах деятельности</w:t>
            </w:r>
            <w:r w:rsidR="004C3773">
              <w:rPr>
                <w:rFonts w:ascii="Times New Roman" w:hAnsi="Times New Roman" w:cs="Times New Roman"/>
                <w:sz w:val="24"/>
                <w:szCs w:val="24"/>
              </w:rPr>
              <w:t>, соответствующего уровня квалификации. Дл</w:t>
            </w:r>
            <w:bookmarkStart w:id="0" w:name="_GoBack"/>
            <w:bookmarkEnd w:id="0"/>
            <w:r w:rsidR="004C3773">
              <w:rPr>
                <w:rFonts w:ascii="Times New Roman" w:hAnsi="Times New Roman" w:cs="Times New Roman"/>
                <w:sz w:val="24"/>
                <w:szCs w:val="24"/>
              </w:rPr>
              <w:t xml:space="preserve">я решения этой проблемы необходимо </w:t>
            </w:r>
            <w:r w:rsidR="004C3773" w:rsidRPr="004C3773">
              <w:rPr>
                <w:rFonts w:ascii="Times New Roman" w:hAnsi="Times New Roman" w:cs="Times New Roman"/>
                <w:sz w:val="24"/>
                <w:szCs w:val="24"/>
              </w:rPr>
              <w:t>создание эффективно работающих механизмов взаимодействия между государством, как основным регулятором рынка труда, работодателем и системой образования.</w:t>
            </w:r>
            <w:r w:rsidR="004C3773">
              <w:rPr>
                <w:rFonts w:ascii="Times New Roman" w:hAnsi="Times New Roman" w:cs="Times New Roman"/>
                <w:sz w:val="24"/>
                <w:szCs w:val="24"/>
              </w:rPr>
              <w:t xml:space="preserve"> Базовым инструментом этого механизма являются национальные профессиональные стандарты, введенные в деловую практику Российской Федерации с 1.06.2016 года с </w:t>
            </w:r>
            <w:r w:rsidR="00D476B7">
              <w:rPr>
                <w:rFonts w:ascii="Times New Roman" w:hAnsi="Times New Roman" w:cs="Times New Roman"/>
                <w:sz w:val="24"/>
                <w:szCs w:val="24"/>
              </w:rPr>
              <w:t xml:space="preserve">целью определения конкретных квалификационных требований для ряда профессий. </w:t>
            </w:r>
          </w:p>
          <w:p w:rsidR="00D476B7" w:rsidRDefault="00D476B7" w:rsidP="00D476B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данной системы оказывает прямое влияние на функционирование регионального рынка труда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6B7">
              <w:rPr>
                <w:rFonts w:ascii="Times New Roman" w:hAnsi="Times New Roman" w:cs="Times New Roman"/>
                <w:sz w:val="24"/>
                <w:szCs w:val="24"/>
              </w:rPr>
              <w:t>среднесрочной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 и в </w:t>
            </w:r>
            <w:r w:rsidRPr="00D476B7">
              <w:rPr>
                <w:rFonts w:ascii="Times New Roman" w:hAnsi="Times New Roman" w:cs="Times New Roman"/>
                <w:sz w:val="24"/>
                <w:szCs w:val="24"/>
              </w:rPr>
              <w:t>долгосрочной перспективе, а именно способствуе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балансированию</w:t>
            </w:r>
            <w:r w:rsidRPr="00D476B7">
              <w:rPr>
                <w:rFonts w:ascii="Times New Roman" w:hAnsi="Times New Roman" w:cs="Times New Roman"/>
                <w:sz w:val="24"/>
                <w:szCs w:val="24"/>
              </w:rPr>
              <w:t xml:space="preserve"> спроса на рабочую силу и ее предложения в профессионально-квалификационном разрезе.</w:t>
            </w:r>
          </w:p>
          <w:p w:rsidR="00D476B7" w:rsidRDefault="00D476B7" w:rsidP="00D476B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B7">
              <w:rPr>
                <w:rFonts w:ascii="Times New Roman" w:hAnsi="Times New Roman" w:cs="Times New Roman"/>
                <w:sz w:val="24"/>
                <w:szCs w:val="24"/>
              </w:rPr>
              <w:t xml:space="preserve">С введением </w:t>
            </w:r>
            <w:proofErr w:type="spellStart"/>
            <w:r w:rsidRPr="00D476B7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D476B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 подвергнется целый ряд процессов: от процедуры аттестации работников до порядка формирования системы оплаты труда. В ряде случаев изменятся и наименования должностей работников, и их должностные инструкции,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к.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профстандарте</w:t>
            </w:r>
            <w:proofErr w:type="spellEnd"/>
            <w:r w:rsidRPr="00D476B7">
              <w:rPr>
                <w:rFonts w:ascii="Times New Roman" w:hAnsi="Times New Roman" w:cs="Times New Roman"/>
                <w:sz w:val="24"/>
                <w:szCs w:val="24"/>
              </w:rPr>
              <w:t xml:space="preserve"> четко и подробно 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76B7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 функция, необходимый уровень компетенций, квалификация.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556" w:rsidRPr="002C0667" w:rsidRDefault="00D476B7" w:rsidP="00D476B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фиксация хода и результатов внедрения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 Новосибирской области приобретает особую актуальность и практическую значимость, т. к. позволяет оценить эффективность данного процесса и</w:t>
            </w:r>
            <w:r w:rsidR="00F35BDA">
              <w:rPr>
                <w:rFonts w:ascii="Times New Roman" w:hAnsi="Times New Roman" w:cs="Times New Roman"/>
                <w:sz w:val="24"/>
                <w:szCs w:val="24"/>
              </w:rPr>
              <w:t xml:space="preserve"> его влияния на региональные трудовые отношения.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6556" w:rsidTr="00F86556">
        <w:tc>
          <w:tcPr>
            <w:tcW w:w="2943" w:type="dxa"/>
          </w:tcPr>
          <w:p w:rsidR="00F86556" w:rsidRDefault="00F86556" w:rsidP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6628" w:type="dxa"/>
          </w:tcPr>
          <w:p w:rsidR="00922AC6" w:rsidRDefault="00922AC6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6E3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кодекс Российской Федерации от 30.12.2001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56E3">
              <w:rPr>
                <w:rFonts w:ascii="Times New Roman" w:hAnsi="Times New Roman" w:cs="Times New Roman"/>
                <w:sz w:val="24"/>
                <w:szCs w:val="24"/>
              </w:rPr>
              <w:t xml:space="preserve"> 197-ФЗ (ред. от 05.02.2018)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AC6" w:rsidRDefault="00922AC6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922AC6">
                <w:rPr>
                  <w:rFonts w:ascii="Times New Roman" w:hAnsi="Times New Roman" w:cs="Times New Roman"/>
                  <w:sz w:val="24"/>
                  <w:szCs w:val="24"/>
                </w:rPr>
                <w:t xml:space="preserve">Федеральный закон от 2 мая 2015 г.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922AC6">
                <w:rPr>
                  <w:rFonts w:ascii="Times New Roman" w:hAnsi="Times New Roman" w:cs="Times New Roman"/>
                  <w:sz w:val="24"/>
                  <w:szCs w:val="24"/>
                </w:rPr>
                <w:t xml:space="preserve"> 122-ФЗ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922AC6">
                <w:rPr>
                  <w:rFonts w:ascii="Times New Roman" w:hAnsi="Times New Roman" w:cs="Times New Roman"/>
                  <w:sz w:val="24"/>
                  <w:szCs w:val="24"/>
                </w:rPr>
                <w:t xml:space="preserve">О внесении изменений в Трудовой кодекс Российской Федерации и статьи 11 и 73 Федерального закона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22AC6">
                <w:rPr>
                  <w:rFonts w:ascii="Times New Roman" w:hAnsi="Times New Roman" w:cs="Times New Roman"/>
                  <w:sz w:val="24"/>
                  <w:szCs w:val="24"/>
                </w:rPr>
                <w:t>Об образовании в Российской Федерации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AC6" w:rsidRDefault="00922AC6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6E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27.06.2016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56E3">
              <w:rPr>
                <w:rFonts w:ascii="Times New Roman" w:hAnsi="Times New Roman" w:cs="Times New Roman"/>
                <w:sz w:val="24"/>
                <w:szCs w:val="24"/>
              </w:rPr>
              <w:t xml:space="preserve"> 584</w:t>
            </w:r>
            <w:proofErr w:type="gramStart"/>
            <w:r w:rsidRPr="00DC5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5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C56E3">
              <w:rPr>
                <w:rFonts w:ascii="Times New Roman" w:hAnsi="Times New Roman" w:cs="Times New Roman"/>
                <w:sz w:val="24"/>
                <w:szCs w:val="24"/>
              </w:rPr>
              <w:t xml:space="preserve">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</w:t>
            </w:r>
            <w:r w:rsidRPr="00DC5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AC6" w:rsidRDefault="00922AC6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29.09.2016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 xml:space="preserve"> 2042-р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>О центре профессиональной подготовки, переподготовки и повышения квалификации рабочих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86556" w:rsidRPr="002C0667" w:rsidRDefault="00922AC6" w:rsidP="0092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Научно-исследовательские работы, выполненные сотрудниками кафедры Экономики труда и управления</w:t>
            </w:r>
          </w:p>
        </w:tc>
      </w:tr>
      <w:tr w:rsidR="00F86556" w:rsidTr="00F86556">
        <w:tc>
          <w:tcPr>
            <w:tcW w:w="2943" w:type="dxa"/>
          </w:tcPr>
          <w:p w:rsidR="00F86556" w:rsidRDefault="00F86556" w:rsidP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Применяемые методики</w:t>
            </w:r>
          </w:p>
        </w:tc>
        <w:tc>
          <w:tcPr>
            <w:tcW w:w="6628" w:type="dxa"/>
          </w:tcPr>
          <w:p w:rsidR="006D0B94" w:rsidRDefault="006D0B94" w:rsidP="006D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>Методика предварительного анализа: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наблюдение, сравнение данных, систематизация данных, рассмотрение рядов динамики и т.д.</w:t>
            </w:r>
          </w:p>
          <w:p w:rsidR="006D0B94" w:rsidRDefault="006D0B94" w:rsidP="006D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детерминированного 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>факторного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B94" w:rsidRDefault="006D0B94" w:rsidP="006D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Методика диагностического анализа.</w:t>
            </w:r>
          </w:p>
          <w:p w:rsidR="006D0B94" w:rsidRDefault="006D0B94" w:rsidP="006D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Методика отраслевого анализа.</w:t>
            </w:r>
          </w:p>
          <w:p w:rsidR="006D0B94" w:rsidRDefault="006D0B94" w:rsidP="006D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Методика регионального анализа.</w:t>
            </w:r>
          </w:p>
          <w:p w:rsidR="00F86556" w:rsidRPr="002C0667" w:rsidRDefault="006D0B94" w:rsidP="006D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Методика э</w:t>
            </w:r>
            <w:r w:rsidRPr="006D0B94">
              <w:rPr>
                <w:rFonts w:ascii="Times New Roman" w:hAnsi="Times New Roman" w:cs="Times New Roman"/>
                <w:sz w:val="24"/>
                <w:szCs w:val="24"/>
              </w:rPr>
              <w:t>вристическ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анализа.</w:t>
            </w:r>
          </w:p>
        </w:tc>
      </w:tr>
      <w:tr w:rsidR="00F86556" w:rsidTr="00F86556">
        <w:tc>
          <w:tcPr>
            <w:tcW w:w="2943" w:type="dxa"/>
          </w:tcPr>
          <w:p w:rsidR="00F86556" w:rsidRDefault="00F86556" w:rsidP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628" w:type="dxa"/>
          </w:tcPr>
          <w:p w:rsidR="008A01D8" w:rsidRDefault="008A01D8" w:rsidP="008A01D8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закономерностей и результатов внедрения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 рынке труда.</w:t>
            </w:r>
          </w:p>
          <w:p w:rsidR="008A01D8" w:rsidRPr="008A01D8" w:rsidRDefault="008A01D8" w:rsidP="008A01D8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проблемных зон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рынке труда</w:t>
            </w: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, препятствующих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эффективному </w:t>
            </w: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переходу на </w:t>
            </w:r>
            <w:proofErr w:type="spellStart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профсандарты</w:t>
            </w:r>
            <w:proofErr w:type="spellEnd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1D8" w:rsidRPr="008A01D8" w:rsidRDefault="008A01D8" w:rsidP="008A01D8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управленческих решений, способствующих </w:t>
            </w:r>
            <w:proofErr w:type="spellStart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безконфликтному</w:t>
            </w:r>
            <w:proofErr w:type="spellEnd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оду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 на деятельность в условиях </w:t>
            </w:r>
            <w:proofErr w:type="spellStart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1D8" w:rsidRPr="008A01D8" w:rsidRDefault="008A01D8" w:rsidP="008A01D8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функционирования рынка труда</w:t>
            </w: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556" w:rsidRPr="002C0667" w:rsidRDefault="008A01D8" w:rsidP="008A01D8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информированности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регионального рынка труда </w:t>
            </w: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об области применения </w:t>
            </w:r>
            <w:proofErr w:type="spellStart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556" w:rsidTr="00C87A8F">
        <w:tc>
          <w:tcPr>
            <w:tcW w:w="2943" w:type="dxa"/>
          </w:tcPr>
          <w:p w:rsidR="00F86556" w:rsidRDefault="00F86556" w:rsidP="00C87A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6628" w:type="dxa"/>
          </w:tcPr>
          <w:p w:rsidR="00F86556" w:rsidRPr="00587163" w:rsidRDefault="00DC56E3" w:rsidP="00DC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Экономики труда и управления персоналом, имеющие существенный практический опыт и научные достижения в сфере регулиро</w:t>
            </w:r>
            <w:r w:rsidR="00587163">
              <w:rPr>
                <w:rFonts w:ascii="Times New Roman" w:hAnsi="Times New Roman" w:cs="Times New Roman"/>
                <w:sz w:val="24"/>
                <w:szCs w:val="24"/>
              </w:rPr>
              <w:t>вания регионального рынка труда. Ответственный – Е.М.Михайлова</w:t>
            </w:r>
          </w:p>
        </w:tc>
      </w:tr>
      <w:tr w:rsidR="00F86556" w:rsidTr="00C87A8F">
        <w:tc>
          <w:tcPr>
            <w:tcW w:w="2943" w:type="dxa"/>
          </w:tcPr>
          <w:p w:rsidR="00F86556" w:rsidRDefault="00F86556" w:rsidP="00C87A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6628" w:type="dxa"/>
          </w:tcPr>
          <w:p w:rsidR="00F86556" w:rsidRPr="002C0667" w:rsidRDefault="002C0667" w:rsidP="00C8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6556" w:rsidTr="00F86556">
        <w:tc>
          <w:tcPr>
            <w:tcW w:w="2943" w:type="dxa"/>
          </w:tcPr>
          <w:p w:rsidR="00F86556" w:rsidRDefault="00F86556" w:rsidP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6628" w:type="dxa"/>
          </w:tcPr>
          <w:p w:rsidR="00F86556" w:rsidRPr="002C0667" w:rsidRDefault="002C0667" w:rsidP="002C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 – 100000 тыс. руб.</w:t>
            </w:r>
          </w:p>
        </w:tc>
      </w:tr>
      <w:tr w:rsidR="00F86556" w:rsidTr="001A4B5A">
        <w:tc>
          <w:tcPr>
            <w:tcW w:w="2943" w:type="dxa"/>
            <w:vAlign w:val="center"/>
          </w:tcPr>
          <w:p w:rsidR="00F86556" w:rsidRDefault="00F86556" w:rsidP="00F8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628" w:type="dxa"/>
          </w:tcPr>
          <w:p w:rsidR="00F86556" w:rsidRPr="002C0667" w:rsidRDefault="002C0667" w:rsidP="00F8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F86556" w:rsidTr="001A4B5A">
        <w:tc>
          <w:tcPr>
            <w:tcW w:w="2943" w:type="dxa"/>
            <w:vAlign w:val="center"/>
          </w:tcPr>
          <w:p w:rsidR="00F86556" w:rsidRDefault="00F86556" w:rsidP="00F8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6628" w:type="dxa"/>
          </w:tcPr>
          <w:p w:rsidR="00F86556" w:rsidRPr="002C0667" w:rsidRDefault="00DC56E3" w:rsidP="00F8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осуществляющие регулирующее воздействие на рынок труда Новосибирской области</w:t>
            </w:r>
          </w:p>
        </w:tc>
      </w:tr>
    </w:tbl>
    <w:p w:rsidR="00F86556" w:rsidRDefault="00F86556" w:rsidP="00F86556">
      <w:pPr>
        <w:spacing w:after="0" w:line="240" w:lineRule="auto"/>
      </w:pPr>
    </w:p>
    <w:p w:rsidR="00F86556" w:rsidRDefault="00F86556" w:rsidP="00F86556">
      <w:pPr>
        <w:spacing w:after="0" w:line="240" w:lineRule="auto"/>
      </w:pPr>
    </w:p>
    <w:p w:rsidR="00F86556" w:rsidRDefault="00F86556" w:rsidP="00F86556">
      <w:pPr>
        <w:spacing w:after="0" w:line="240" w:lineRule="auto"/>
      </w:pPr>
    </w:p>
    <w:p w:rsidR="00F86556" w:rsidRDefault="00F86556" w:rsidP="00F86556">
      <w:pPr>
        <w:spacing w:after="0" w:line="240" w:lineRule="auto"/>
      </w:pPr>
    </w:p>
    <w:p w:rsidR="00F86556" w:rsidRDefault="00F86556" w:rsidP="00F86556">
      <w:pPr>
        <w:spacing w:after="0" w:line="240" w:lineRule="auto"/>
      </w:pPr>
    </w:p>
    <w:sectPr w:rsidR="00F86556" w:rsidSect="00E6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7466"/>
    <w:multiLevelType w:val="hybridMultilevel"/>
    <w:tmpl w:val="7D82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7125F"/>
    <w:multiLevelType w:val="hybridMultilevel"/>
    <w:tmpl w:val="7D82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56"/>
    <w:rsid w:val="002C0667"/>
    <w:rsid w:val="00357EF2"/>
    <w:rsid w:val="004A2FD1"/>
    <w:rsid w:val="004C3773"/>
    <w:rsid w:val="00576E9F"/>
    <w:rsid w:val="00587163"/>
    <w:rsid w:val="006D0B94"/>
    <w:rsid w:val="007901E7"/>
    <w:rsid w:val="00821BFE"/>
    <w:rsid w:val="008A01D8"/>
    <w:rsid w:val="00922AC6"/>
    <w:rsid w:val="0097654D"/>
    <w:rsid w:val="00C67496"/>
    <w:rsid w:val="00D476B7"/>
    <w:rsid w:val="00DC56E3"/>
    <w:rsid w:val="00E63BD0"/>
    <w:rsid w:val="00F35BDA"/>
    <w:rsid w:val="00F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5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22A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2AC6"/>
    <w:pPr>
      <w:ind w:left="720"/>
      <w:contextualSpacing/>
    </w:pPr>
  </w:style>
  <w:style w:type="character" w:styleId="a6">
    <w:name w:val="Strong"/>
    <w:basedOn w:val="a0"/>
    <w:uiPriority w:val="22"/>
    <w:qFormat/>
    <w:rsid w:val="00F35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5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22A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2AC6"/>
    <w:pPr>
      <w:ind w:left="720"/>
      <w:contextualSpacing/>
    </w:pPr>
  </w:style>
  <w:style w:type="character" w:styleId="a6">
    <w:name w:val="Strong"/>
    <w:basedOn w:val="a0"/>
    <w:uiPriority w:val="22"/>
    <w:qFormat/>
    <w:rsid w:val="00F35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0012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Протопопова Юлия Викторовна</cp:lastModifiedBy>
  <cp:revision>6</cp:revision>
  <dcterms:created xsi:type="dcterms:W3CDTF">2018-06-28T06:43:00Z</dcterms:created>
  <dcterms:modified xsi:type="dcterms:W3CDTF">2018-07-02T04:10:00Z</dcterms:modified>
</cp:coreProperties>
</file>