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ook w:val="01E0" w:firstRow="1" w:lastRow="1" w:firstColumn="1" w:lastColumn="1" w:noHBand="0" w:noVBand="0"/>
      </w:tblPr>
      <w:tblGrid>
        <w:gridCol w:w="9854"/>
      </w:tblGrid>
      <w:tr w:rsidR="00C93135" w:rsidRPr="00C93135" w:rsidTr="00C93135">
        <w:tc>
          <w:tcPr>
            <w:tcW w:w="5000" w:type="pct"/>
            <w:shd w:val="clear" w:color="auto" w:fill="auto"/>
          </w:tcPr>
          <w:tbl>
            <w:tblPr>
              <w:tblW w:w="10311" w:type="dxa"/>
              <w:tblLook w:val="04A0" w:firstRow="1" w:lastRow="0" w:firstColumn="1" w:lastColumn="0" w:noHBand="0" w:noVBand="1"/>
            </w:tblPr>
            <w:tblGrid>
              <w:gridCol w:w="2717"/>
              <w:gridCol w:w="7594"/>
            </w:tblGrid>
            <w:tr w:rsidR="00C93135" w:rsidRPr="00C93135" w:rsidTr="00C93135">
              <w:trPr>
                <w:trHeight w:val="1398"/>
              </w:trPr>
              <w:tc>
                <w:tcPr>
                  <w:tcW w:w="2717" w:type="dxa"/>
                  <w:shd w:val="clear" w:color="auto" w:fill="auto"/>
                </w:tcPr>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r w:rsidRPr="00C93135">
                    <w:rPr>
                      <w:rFonts w:ascii="Garamond" w:eastAsia="Times New Roman" w:hAnsi="Garamond" w:cs="Garamond"/>
                      <w:b/>
                      <w:bCs/>
                      <w:noProof/>
                      <w:sz w:val="22"/>
                      <w:szCs w:val="22"/>
                    </w:rPr>
                    <w:drawing>
                      <wp:inline distT="0" distB="0" distL="0" distR="0" wp14:anchorId="7B389740" wp14:editId="450F7F57">
                        <wp:extent cx="1533525" cy="723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33525" cy="723900"/>
                                </a:xfrm>
                                <a:prstGeom prst="rect">
                                  <a:avLst/>
                                </a:prstGeom>
                                <a:noFill/>
                                <a:ln>
                                  <a:noFill/>
                                </a:ln>
                              </pic:spPr>
                            </pic:pic>
                          </a:graphicData>
                        </a:graphic>
                      </wp:inline>
                    </w:drawing>
                  </w:r>
                </w:p>
              </w:tc>
              <w:tc>
                <w:tcPr>
                  <w:tcW w:w="7594" w:type="dxa"/>
                  <w:shd w:val="clear" w:color="auto" w:fill="auto"/>
                </w:tcPr>
                <w:p w:rsid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lang w:val="en-US"/>
                    </w:rPr>
                  </w:pPr>
                </w:p>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r w:rsidRPr="00C93135">
                    <w:rPr>
                      <w:rFonts w:ascii="Garamond" w:eastAsia="Times New Roman" w:hAnsi="Garamond" w:cs="Garamond"/>
                      <w:b/>
                      <w:bCs/>
                      <w:sz w:val="22"/>
                      <w:szCs w:val="22"/>
                    </w:rPr>
                    <w:t>ФГБОУ ВО «Самарский государственный технический университет»</w:t>
                  </w:r>
                </w:p>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Style w:val="apple-converted-space"/>
                      <w:rFonts w:ascii="Garamond" w:hAnsi="Garamond"/>
                      <w:b/>
                      <w:bCs/>
                    </w:rPr>
                  </w:pPr>
                  <w:r w:rsidRPr="00B77D75">
                    <w:rPr>
                      <w:rStyle w:val="apple-converted-space"/>
                      <w:rFonts w:ascii="Garamond" w:hAnsi="Garamond"/>
                      <w:b/>
                      <w:bCs/>
                      <w:sz w:val="22"/>
                      <w:szCs w:val="22"/>
                    </w:rPr>
                    <w:t>Институт инженерно-экономического и гуманитарного образования</w:t>
                  </w:r>
                </w:p>
                <w:p w:rsidR="00C93135" w:rsidRPr="00B77D7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r w:rsidRPr="00B77D75">
                    <w:rPr>
                      <w:rFonts w:ascii="Garamond" w:eastAsia="Times New Roman" w:hAnsi="Garamond" w:cs="Garamond"/>
                      <w:b/>
                      <w:bCs/>
                      <w:sz w:val="22"/>
                      <w:szCs w:val="22"/>
                    </w:rPr>
                    <w:t>Кафедра «Национальная и мировая экономика»</w:t>
                  </w:r>
                </w:p>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p>
              </w:tc>
            </w:tr>
          </w:tbl>
          <w:p w:rsidR="00C93135" w:rsidRPr="00C93135" w:rsidRDefault="00C93135" w:rsidP="00C93135">
            <w:pPr>
              <w:pBdr>
                <w:top w:val="none" w:sz="0" w:space="0" w:color="auto"/>
                <w:left w:val="none" w:sz="0" w:space="0" w:color="auto"/>
                <w:bottom w:val="none" w:sz="0" w:space="0" w:color="auto"/>
                <w:right w:val="none" w:sz="0" w:space="0" w:color="auto"/>
                <w:bar w:val="none" w:sz="0" w:color="auto"/>
              </w:pBdr>
              <w:jc w:val="center"/>
              <w:rPr>
                <w:rFonts w:ascii="Garamond" w:eastAsia="Times New Roman" w:hAnsi="Garamond" w:cs="Garamond"/>
                <w:b/>
                <w:bCs/>
              </w:rPr>
            </w:pPr>
          </w:p>
        </w:tc>
      </w:tr>
    </w:tbl>
    <w:p w:rsidR="00C93135" w:rsidRPr="00492358" w:rsidRDefault="00C93135"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cs="Times New Roman"/>
          <w:b/>
          <w:bCs/>
          <w:color w:val="002060"/>
          <w:sz w:val="28"/>
          <w:szCs w:val="28"/>
        </w:rPr>
      </w:pPr>
    </w:p>
    <w:p w:rsidR="00C93135" w:rsidRPr="00492358" w:rsidRDefault="00C93135"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cs="Times New Roman"/>
          <w:b/>
          <w:bCs/>
          <w:color w:val="002060"/>
          <w:sz w:val="28"/>
          <w:szCs w:val="28"/>
        </w:rPr>
      </w:pPr>
    </w:p>
    <w:p w:rsidR="007A7F84" w:rsidRPr="003939E5" w:rsidRDefault="00F26A51"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cs="Times New Roman"/>
          <w:b/>
          <w:bCs/>
          <w:color w:val="002060"/>
          <w:sz w:val="28"/>
          <w:szCs w:val="28"/>
        </w:rPr>
      </w:pPr>
      <w:r>
        <w:rPr>
          <w:rStyle w:val="apple-converted-space"/>
          <w:rFonts w:cs="Times New Roman"/>
          <w:b/>
          <w:bCs/>
          <w:color w:val="002060"/>
          <w:sz w:val="28"/>
          <w:szCs w:val="28"/>
        </w:rPr>
        <w:t>Всероссийская</w:t>
      </w:r>
      <w:r w:rsidR="007450BF">
        <w:rPr>
          <w:rStyle w:val="apple-converted-space"/>
          <w:rFonts w:cs="Times New Roman"/>
          <w:b/>
          <w:bCs/>
          <w:color w:val="002060"/>
          <w:sz w:val="28"/>
          <w:szCs w:val="28"/>
        </w:rPr>
        <w:t xml:space="preserve"> научно-практическая конференция </w:t>
      </w:r>
      <w:r w:rsidRPr="00F26A51">
        <w:rPr>
          <w:rStyle w:val="apple-converted-space"/>
          <w:rFonts w:cs="Times New Roman"/>
          <w:b/>
          <w:bCs/>
          <w:color w:val="002060"/>
          <w:sz w:val="28"/>
          <w:szCs w:val="28"/>
        </w:rPr>
        <w:t>с международным участием</w:t>
      </w:r>
    </w:p>
    <w:p w:rsidR="00F82A91" w:rsidRPr="00E5287D" w:rsidRDefault="007450BF"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cs="Times New Roman"/>
          <w:b/>
          <w:bCs/>
          <w:color w:val="002060"/>
          <w:sz w:val="28"/>
          <w:szCs w:val="28"/>
        </w:rPr>
      </w:pPr>
      <w:r>
        <w:rPr>
          <w:rStyle w:val="apple-converted-space"/>
          <w:rFonts w:cs="Times New Roman"/>
          <w:b/>
          <w:bCs/>
          <w:color w:val="002060"/>
          <w:sz w:val="28"/>
          <w:szCs w:val="28"/>
        </w:rPr>
        <w:t>«Актуальные проблемы</w:t>
      </w:r>
      <w:r w:rsidR="00F26A51" w:rsidRPr="00F26A51">
        <w:t xml:space="preserve"> </w:t>
      </w:r>
      <w:r w:rsidR="00F26A51" w:rsidRPr="00F26A51">
        <w:rPr>
          <w:rStyle w:val="apple-converted-space"/>
          <w:rFonts w:cs="Times New Roman"/>
          <w:b/>
          <w:bCs/>
          <w:color w:val="002060"/>
          <w:sz w:val="28"/>
          <w:szCs w:val="28"/>
        </w:rPr>
        <w:t>устойчивого развития в условиях неопределенности</w:t>
      </w:r>
      <w:r>
        <w:rPr>
          <w:rStyle w:val="apple-converted-space"/>
          <w:rFonts w:cs="Times New Roman"/>
          <w:b/>
          <w:bCs/>
          <w:color w:val="002060"/>
          <w:sz w:val="28"/>
          <w:szCs w:val="28"/>
        </w:rPr>
        <w:t>»</w:t>
      </w:r>
    </w:p>
    <w:p w:rsidR="00F82A91" w:rsidRPr="00E5287D" w:rsidRDefault="00F82A91"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ascii="Garamond" w:eastAsia="Times New Roman" w:hAnsi="Garamond" w:cs="Garamond"/>
          <w:b/>
          <w:bCs/>
          <w:color w:val="002060"/>
          <w:sz w:val="28"/>
          <w:szCs w:val="28"/>
          <w:u w:color="FF0000"/>
        </w:rPr>
      </w:pPr>
      <w:r w:rsidRPr="00E5287D">
        <w:rPr>
          <w:rStyle w:val="apple-converted-space"/>
          <w:rFonts w:ascii="Garamond" w:hAnsi="Garamond"/>
          <w:b/>
          <w:bCs/>
          <w:color w:val="002060"/>
          <w:sz w:val="28"/>
          <w:szCs w:val="28"/>
          <w:u w:color="FF0000"/>
        </w:rPr>
        <w:t xml:space="preserve">Самара, </w:t>
      </w:r>
      <w:bookmarkStart w:id="0" w:name="_GoBack"/>
      <w:r w:rsidR="00F26A51">
        <w:rPr>
          <w:rStyle w:val="apple-converted-space"/>
          <w:rFonts w:ascii="Garamond" w:hAnsi="Garamond"/>
          <w:b/>
          <w:bCs/>
          <w:color w:val="002060"/>
          <w:sz w:val="28"/>
          <w:szCs w:val="28"/>
          <w:u w:color="FF0000"/>
        </w:rPr>
        <w:t>24-25</w:t>
      </w:r>
      <w:r w:rsidR="007A7F84">
        <w:rPr>
          <w:rStyle w:val="apple-converted-space"/>
          <w:rFonts w:ascii="Garamond" w:hAnsi="Garamond"/>
          <w:b/>
          <w:bCs/>
          <w:color w:val="002060"/>
          <w:sz w:val="28"/>
          <w:szCs w:val="28"/>
          <w:u w:color="FF0000"/>
        </w:rPr>
        <w:t xml:space="preserve"> </w:t>
      </w:r>
      <w:r w:rsidR="00F26A51">
        <w:rPr>
          <w:rStyle w:val="apple-converted-space"/>
          <w:rFonts w:ascii="Garamond" w:hAnsi="Garamond"/>
          <w:b/>
          <w:bCs/>
          <w:color w:val="002060"/>
          <w:sz w:val="28"/>
          <w:szCs w:val="28"/>
          <w:u w:color="FF0000"/>
        </w:rPr>
        <w:t>апрел</w:t>
      </w:r>
      <w:r w:rsidR="007A7F84">
        <w:rPr>
          <w:rStyle w:val="apple-converted-space"/>
          <w:rFonts w:ascii="Garamond" w:hAnsi="Garamond"/>
          <w:b/>
          <w:bCs/>
          <w:color w:val="002060"/>
          <w:sz w:val="28"/>
          <w:szCs w:val="28"/>
          <w:u w:color="FF0000"/>
        </w:rPr>
        <w:t xml:space="preserve">я </w:t>
      </w:r>
      <w:r>
        <w:rPr>
          <w:rStyle w:val="apple-converted-space"/>
          <w:rFonts w:ascii="Garamond" w:hAnsi="Garamond"/>
          <w:b/>
          <w:bCs/>
          <w:color w:val="002060"/>
          <w:sz w:val="28"/>
          <w:szCs w:val="28"/>
          <w:u w:color="FF0000"/>
        </w:rPr>
        <w:t>20</w:t>
      </w:r>
      <w:r w:rsidR="005D0494">
        <w:rPr>
          <w:rStyle w:val="apple-converted-space"/>
          <w:rFonts w:ascii="Garamond" w:hAnsi="Garamond"/>
          <w:b/>
          <w:bCs/>
          <w:color w:val="002060"/>
          <w:sz w:val="28"/>
          <w:szCs w:val="28"/>
          <w:u w:color="FF0000"/>
        </w:rPr>
        <w:t>2</w:t>
      </w:r>
      <w:r w:rsidR="00F26A51">
        <w:rPr>
          <w:rStyle w:val="apple-converted-space"/>
          <w:rFonts w:ascii="Garamond" w:hAnsi="Garamond"/>
          <w:b/>
          <w:bCs/>
          <w:color w:val="002060"/>
          <w:sz w:val="28"/>
          <w:szCs w:val="28"/>
          <w:u w:color="FF0000"/>
        </w:rPr>
        <w:t>4</w:t>
      </w:r>
      <w:r w:rsidRPr="00E5287D">
        <w:rPr>
          <w:rStyle w:val="apple-converted-space"/>
          <w:rFonts w:ascii="Garamond" w:hAnsi="Garamond"/>
          <w:b/>
          <w:bCs/>
          <w:color w:val="002060"/>
          <w:sz w:val="28"/>
          <w:szCs w:val="28"/>
          <w:u w:color="FF0000"/>
        </w:rPr>
        <w:t xml:space="preserve"> года</w:t>
      </w:r>
      <w:bookmarkEnd w:id="0"/>
    </w:p>
    <w:p w:rsidR="00F82A91" w:rsidRPr="00492358" w:rsidRDefault="00F82A91" w:rsidP="00F82A91">
      <w:pPr>
        <w:pBdr>
          <w:top w:val="none" w:sz="0" w:space="0" w:color="auto"/>
          <w:left w:val="none" w:sz="0" w:space="0" w:color="auto"/>
          <w:bottom w:val="none" w:sz="0" w:space="0" w:color="auto"/>
          <w:right w:val="none" w:sz="0" w:space="0" w:color="auto"/>
          <w:bar w:val="none" w:sz="0" w:color="auto"/>
        </w:pBdr>
        <w:jc w:val="center"/>
        <w:rPr>
          <w:rStyle w:val="apple-converted-space"/>
          <w:rFonts w:ascii="Garamond" w:eastAsia="Times New Roman" w:hAnsi="Garamond" w:cs="Garamond"/>
          <w:b/>
          <w:bCs/>
          <w:color w:val="FF0000"/>
          <w:u w:color="FF0000"/>
        </w:rPr>
      </w:pPr>
    </w:p>
    <w:p w:rsidR="00F82A91" w:rsidRPr="00FA17FA" w:rsidRDefault="00F82A91" w:rsidP="00F82A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color w:val="0070C0"/>
          <w:sz w:val="28"/>
          <w:szCs w:val="28"/>
        </w:rPr>
      </w:pPr>
      <w:r w:rsidRPr="00FA17FA">
        <w:rPr>
          <w:rFonts w:cs="Times New Roman"/>
          <w:b/>
          <w:bCs/>
          <w:color w:val="0070C0"/>
          <w:sz w:val="28"/>
          <w:szCs w:val="28"/>
        </w:rPr>
        <w:t>ИНФОРМАЦИОННОЕ ПИСЬМО</w:t>
      </w:r>
    </w:p>
    <w:p w:rsidR="00F82A91" w:rsidRPr="00CC6C47" w:rsidRDefault="00F82A91" w:rsidP="00F82A91">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sz w:val="28"/>
          <w:szCs w:val="28"/>
        </w:rPr>
      </w:pPr>
    </w:p>
    <w:p w:rsidR="00F82A91" w:rsidRPr="00CC6C47" w:rsidRDefault="00F82A91" w:rsidP="00C9313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i/>
          <w:iCs/>
          <w:sz w:val="28"/>
          <w:szCs w:val="28"/>
        </w:rPr>
      </w:pPr>
      <w:r w:rsidRPr="00CC6C47">
        <w:rPr>
          <w:rFonts w:cs="Times New Roman"/>
          <w:b/>
          <w:bCs/>
          <w:i/>
          <w:iCs/>
          <w:sz w:val="28"/>
          <w:szCs w:val="28"/>
        </w:rPr>
        <w:t>УВАЖАЕМЫЕ КОЛЛЕГИ!</w:t>
      </w:r>
    </w:p>
    <w:p w:rsidR="00F82A91" w:rsidRPr="00CC6F8F" w:rsidRDefault="00F82A91" w:rsidP="00C9313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sz w:val="26"/>
          <w:szCs w:val="26"/>
        </w:rPr>
      </w:pPr>
      <w:r w:rsidRPr="00CC6F8F">
        <w:rPr>
          <w:rFonts w:cs="Times New Roman"/>
          <w:sz w:val="26"/>
          <w:szCs w:val="26"/>
        </w:rPr>
        <w:t>Приглашаем Вас принять участие в</w:t>
      </w:r>
      <w:r w:rsidR="00F26A51">
        <w:rPr>
          <w:rFonts w:cs="Times New Roman"/>
          <w:sz w:val="26"/>
          <w:szCs w:val="26"/>
        </w:rPr>
        <w:t>о</w:t>
      </w:r>
    </w:p>
    <w:p w:rsidR="00F82A91" w:rsidRPr="00CC6F8F" w:rsidRDefault="00F26A51" w:rsidP="00C93135">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sz w:val="26"/>
          <w:szCs w:val="26"/>
        </w:rPr>
      </w:pPr>
      <w:r w:rsidRPr="00F26A51">
        <w:rPr>
          <w:rFonts w:cs="Times New Roman"/>
          <w:b/>
          <w:bCs/>
          <w:sz w:val="26"/>
          <w:szCs w:val="26"/>
        </w:rPr>
        <w:t>Всероссийск</w:t>
      </w:r>
      <w:r>
        <w:rPr>
          <w:rFonts w:cs="Times New Roman"/>
          <w:b/>
          <w:bCs/>
          <w:sz w:val="26"/>
          <w:szCs w:val="26"/>
        </w:rPr>
        <w:t>ой</w:t>
      </w:r>
      <w:r w:rsidRPr="00F26A51">
        <w:rPr>
          <w:rFonts w:cs="Times New Roman"/>
          <w:b/>
          <w:bCs/>
          <w:sz w:val="26"/>
          <w:szCs w:val="26"/>
        </w:rPr>
        <w:t xml:space="preserve"> научно-практическ</w:t>
      </w:r>
      <w:r>
        <w:rPr>
          <w:rFonts w:cs="Times New Roman"/>
          <w:b/>
          <w:bCs/>
          <w:sz w:val="26"/>
          <w:szCs w:val="26"/>
        </w:rPr>
        <w:t>ой</w:t>
      </w:r>
      <w:r w:rsidRPr="00F26A51">
        <w:rPr>
          <w:rFonts w:cs="Times New Roman"/>
          <w:b/>
          <w:bCs/>
          <w:sz w:val="26"/>
          <w:szCs w:val="26"/>
        </w:rPr>
        <w:t xml:space="preserve"> конференци</w:t>
      </w:r>
      <w:r>
        <w:rPr>
          <w:rFonts w:cs="Times New Roman"/>
          <w:b/>
          <w:bCs/>
          <w:sz w:val="26"/>
          <w:szCs w:val="26"/>
        </w:rPr>
        <w:t>и</w:t>
      </w:r>
      <w:r w:rsidRPr="00F26A51">
        <w:rPr>
          <w:rFonts w:cs="Times New Roman"/>
          <w:b/>
          <w:bCs/>
          <w:sz w:val="26"/>
          <w:szCs w:val="26"/>
        </w:rPr>
        <w:t xml:space="preserve"> с международным участием «Актуальные проблемы устойчивого развития в условиях неопределенности»</w:t>
      </w:r>
      <w:r w:rsidR="00BB4230">
        <w:rPr>
          <w:rFonts w:cs="Times New Roman"/>
          <w:b/>
          <w:bCs/>
          <w:sz w:val="26"/>
          <w:szCs w:val="26"/>
        </w:rPr>
        <w:t>, посвященной 110-летию Самарского государственного технического университета</w:t>
      </w:r>
    </w:p>
    <w:p w:rsidR="00492358" w:rsidRPr="000A56F4" w:rsidRDefault="00492358" w:rsidP="00492358">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9"/>
        <w:jc w:val="center"/>
        <w:rPr>
          <w:rFonts w:cs="Times New Roman"/>
          <w:b/>
          <w:bCs/>
          <w:sz w:val="26"/>
          <w:szCs w:val="26"/>
        </w:rPr>
      </w:pPr>
      <w:r w:rsidRPr="00CC6F8F">
        <w:rPr>
          <w:rFonts w:cs="Times New Roman"/>
          <w:b/>
          <w:bCs/>
          <w:sz w:val="26"/>
          <w:szCs w:val="26"/>
        </w:rPr>
        <w:t xml:space="preserve">Формат проведения: </w:t>
      </w:r>
      <w:proofErr w:type="spellStart"/>
      <w:r w:rsidRPr="00CC6F8F">
        <w:rPr>
          <w:rFonts w:cs="Times New Roman"/>
          <w:b/>
          <w:bCs/>
          <w:sz w:val="26"/>
          <w:szCs w:val="26"/>
        </w:rPr>
        <w:t>Вэб</w:t>
      </w:r>
      <w:proofErr w:type="spellEnd"/>
      <w:r w:rsidRPr="00CC6F8F">
        <w:rPr>
          <w:rFonts w:cs="Times New Roman"/>
          <w:b/>
          <w:bCs/>
          <w:sz w:val="26"/>
          <w:szCs w:val="26"/>
        </w:rPr>
        <w:t xml:space="preserve">-конференция </w:t>
      </w:r>
      <w:r w:rsidR="000A56F4" w:rsidRPr="009910B8">
        <w:rPr>
          <w:rFonts w:cs="Times New Roman"/>
          <w:b/>
          <w:bCs/>
          <w:color w:val="auto"/>
          <w:sz w:val="26"/>
          <w:szCs w:val="26"/>
        </w:rPr>
        <w:t xml:space="preserve">на платформе </w:t>
      </w:r>
      <w:proofErr w:type="spellStart"/>
      <w:r w:rsidR="000A56F4" w:rsidRPr="000A56F4">
        <w:rPr>
          <w:rFonts w:cs="Times New Roman"/>
          <w:b/>
          <w:bCs/>
          <w:color w:val="auto"/>
          <w:sz w:val="26"/>
          <w:szCs w:val="26"/>
        </w:rPr>
        <w:t>Sber</w:t>
      </w:r>
      <w:proofErr w:type="spellEnd"/>
      <w:r w:rsidR="000A56F4" w:rsidRPr="009910B8">
        <w:rPr>
          <w:rFonts w:cs="Times New Roman"/>
          <w:b/>
          <w:bCs/>
          <w:color w:val="auto"/>
          <w:sz w:val="26"/>
          <w:szCs w:val="26"/>
          <w:lang w:val="en-US"/>
        </w:rPr>
        <w:t>Jazz</w:t>
      </w:r>
    </w:p>
    <w:p w:rsidR="00E0251B" w:rsidRPr="00CC6F8F" w:rsidRDefault="00E0251B" w:rsidP="00F82A91">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709"/>
        <w:jc w:val="center"/>
        <w:rPr>
          <w:rFonts w:cs="Times New Roman"/>
          <w:b/>
          <w:bCs/>
          <w:sz w:val="26"/>
          <w:szCs w:val="26"/>
        </w:rPr>
      </w:pPr>
    </w:p>
    <w:p w:rsidR="001652BB" w:rsidRPr="0055164F" w:rsidRDefault="001652BB" w:rsidP="001652BB">
      <w:pPr>
        <w:pBdr>
          <w:top w:val="none" w:sz="0" w:space="0" w:color="auto"/>
          <w:left w:val="none" w:sz="0" w:space="0" w:color="auto"/>
          <w:bottom w:val="none" w:sz="0" w:space="0" w:color="auto"/>
          <w:right w:val="none" w:sz="0" w:space="0" w:color="auto"/>
          <w:bar w:val="none" w:sz="0" w:color="auto"/>
        </w:pBdr>
        <w:tabs>
          <w:tab w:val="left" w:pos="9923"/>
        </w:tabs>
        <w:autoSpaceDE w:val="0"/>
        <w:autoSpaceDN w:val="0"/>
        <w:adjustRightInd w:val="0"/>
        <w:ind w:firstLine="709"/>
        <w:jc w:val="both"/>
        <w:rPr>
          <w:rFonts w:cs="Times New Roman"/>
          <w:color w:val="auto"/>
          <w:sz w:val="26"/>
          <w:szCs w:val="26"/>
        </w:rPr>
      </w:pPr>
      <w:r w:rsidRPr="00E9561E">
        <w:rPr>
          <w:rFonts w:cs="Times New Roman"/>
          <w:b/>
          <w:bCs/>
          <w:color w:val="auto"/>
          <w:sz w:val="26"/>
          <w:szCs w:val="26"/>
        </w:rPr>
        <w:t xml:space="preserve">Главная цель проведения конференции </w:t>
      </w:r>
      <w:r w:rsidRPr="00E9561E">
        <w:rPr>
          <w:rFonts w:cs="Times New Roman"/>
          <w:color w:val="auto"/>
          <w:sz w:val="26"/>
          <w:szCs w:val="26"/>
        </w:rPr>
        <w:t xml:space="preserve">– </w:t>
      </w:r>
      <w:r w:rsidR="00E9561E" w:rsidRPr="00E9561E">
        <w:rPr>
          <w:rFonts w:cs="Times New Roman"/>
          <w:color w:val="auto"/>
          <w:sz w:val="26"/>
          <w:szCs w:val="26"/>
        </w:rPr>
        <w:t>обсуждение актуальных проблем в области устойчивого развития государства, территорий и предприятий; обмен опытом и апробация результатов исследований молодых исследователей; повышение конкурентоспособности выпускников российских вузов по экономическим направлениям и специальностям</w:t>
      </w:r>
      <w:r w:rsidRPr="00E9561E">
        <w:rPr>
          <w:rFonts w:cs="Times New Roman"/>
          <w:color w:val="auto"/>
          <w:sz w:val="26"/>
          <w:szCs w:val="26"/>
        </w:rPr>
        <w:t>.</w:t>
      </w:r>
      <w:r w:rsidRPr="0055164F">
        <w:rPr>
          <w:rFonts w:cs="Times New Roman"/>
          <w:color w:val="auto"/>
          <w:sz w:val="26"/>
          <w:szCs w:val="26"/>
        </w:rPr>
        <w:t xml:space="preserve"> </w:t>
      </w:r>
    </w:p>
    <w:p w:rsidR="001652BB" w:rsidRPr="00CC6F8F" w:rsidRDefault="001652BB" w:rsidP="00F82A91">
      <w:pPr>
        <w:pBdr>
          <w:top w:val="none" w:sz="0" w:space="0" w:color="auto"/>
          <w:left w:val="none" w:sz="0" w:space="0" w:color="auto"/>
          <w:bottom w:val="none" w:sz="0" w:space="0" w:color="auto"/>
          <w:right w:val="none" w:sz="0" w:space="0" w:color="auto"/>
          <w:bar w:val="none" w:sz="0" w:color="auto"/>
        </w:pBdr>
        <w:tabs>
          <w:tab w:val="left" w:pos="9923"/>
        </w:tabs>
        <w:autoSpaceDE w:val="0"/>
        <w:autoSpaceDN w:val="0"/>
        <w:adjustRightInd w:val="0"/>
        <w:ind w:left="426" w:right="548" w:firstLine="283"/>
        <w:jc w:val="both"/>
        <w:rPr>
          <w:rFonts w:cs="Times New Roman"/>
          <w:sz w:val="26"/>
          <w:szCs w:val="26"/>
        </w:rPr>
      </w:pPr>
    </w:p>
    <w:p w:rsidR="00E70708" w:rsidRPr="00416961" w:rsidRDefault="007450BF" w:rsidP="00416961">
      <w:pPr>
        <w:pBdr>
          <w:top w:val="none" w:sz="0" w:space="0" w:color="auto"/>
          <w:left w:val="none" w:sz="0" w:space="0" w:color="auto"/>
          <w:bottom w:val="none" w:sz="0" w:space="0" w:color="auto"/>
          <w:right w:val="none" w:sz="0" w:space="0" w:color="auto"/>
          <w:bar w:val="none" w:sz="0" w:color="auto"/>
        </w:pBdr>
        <w:autoSpaceDE w:val="0"/>
        <w:autoSpaceDN w:val="0"/>
        <w:adjustRightInd w:val="0"/>
        <w:ind w:left="973"/>
        <w:jc w:val="both"/>
        <w:rPr>
          <w:rFonts w:cs="Times New Roman"/>
          <w:b/>
          <w:i/>
          <w:color w:val="002060"/>
          <w:sz w:val="26"/>
          <w:szCs w:val="26"/>
        </w:rPr>
      </w:pPr>
      <w:r w:rsidRPr="00CC6F8F">
        <w:rPr>
          <w:rFonts w:cs="Times New Roman"/>
          <w:b/>
          <w:i/>
          <w:color w:val="002060"/>
          <w:sz w:val="26"/>
          <w:szCs w:val="26"/>
        </w:rPr>
        <w:t xml:space="preserve">Работа конференции будет проходить по следующим </w:t>
      </w:r>
      <w:r w:rsidR="00F81827">
        <w:rPr>
          <w:rFonts w:cs="Times New Roman"/>
          <w:b/>
          <w:i/>
          <w:color w:val="002060"/>
          <w:sz w:val="26"/>
          <w:szCs w:val="26"/>
        </w:rPr>
        <w:t>секциям</w:t>
      </w:r>
      <w:r w:rsidRPr="00CC6F8F">
        <w:rPr>
          <w:rFonts w:cs="Times New Roman"/>
          <w:b/>
          <w:i/>
          <w:color w:val="002060"/>
          <w:sz w:val="26"/>
          <w:szCs w:val="26"/>
        </w:rPr>
        <w:t>:</w:t>
      </w:r>
    </w:p>
    <w:p w:rsidR="00466951" w:rsidRPr="00C53D76" w:rsidRDefault="00466951" w:rsidP="00466951">
      <w:pPr>
        <w:numPr>
          <w:ilvl w:val="0"/>
          <w:numId w:val="3"/>
        </w:numPr>
        <w:pBdr>
          <w:top w:val="none" w:sz="0" w:space="0" w:color="auto"/>
          <w:left w:val="none" w:sz="0" w:space="0" w:color="auto"/>
          <w:bottom w:val="none" w:sz="0" w:space="0" w:color="auto"/>
          <w:right w:val="none" w:sz="0" w:space="0" w:color="auto"/>
          <w:bar w:val="none" w:sz="0" w:color="auto"/>
        </w:pBdr>
        <w:tabs>
          <w:tab w:val="num" w:pos="567"/>
        </w:tabs>
        <w:autoSpaceDE w:val="0"/>
        <w:autoSpaceDN w:val="0"/>
        <w:adjustRightInd w:val="0"/>
        <w:jc w:val="both"/>
        <w:rPr>
          <w:rFonts w:cs="Times New Roman"/>
          <w:i/>
          <w:color w:val="002060"/>
          <w:sz w:val="26"/>
          <w:szCs w:val="26"/>
        </w:rPr>
      </w:pPr>
      <w:r w:rsidRPr="00C53D76">
        <w:rPr>
          <w:rFonts w:cs="Times New Roman"/>
          <w:i/>
          <w:color w:val="002060"/>
          <w:sz w:val="26"/>
          <w:szCs w:val="26"/>
        </w:rPr>
        <w:t xml:space="preserve">Проблемы функционирования предприятий в контексте регионального развития </w:t>
      </w:r>
    </w:p>
    <w:p w:rsidR="00466951" w:rsidRPr="00C53D76" w:rsidRDefault="00466951" w:rsidP="00466951">
      <w:pPr>
        <w:numPr>
          <w:ilvl w:val="0"/>
          <w:numId w:val="3"/>
        </w:numPr>
        <w:pBdr>
          <w:top w:val="none" w:sz="0" w:space="0" w:color="auto"/>
          <w:left w:val="none" w:sz="0" w:space="0" w:color="auto"/>
          <w:bottom w:val="none" w:sz="0" w:space="0" w:color="auto"/>
          <w:right w:val="none" w:sz="0" w:space="0" w:color="auto"/>
          <w:bar w:val="none" w:sz="0" w:color="auto"/>
        </w:pBdr>
        <w:tabs>
          <w:tab w:val="num" w:pos="567"/>
        </w:tabs>
        <w:autoSpaceDE w:val="0"/>
        <w:autoSpaceDN w:val="0"/>
        <w:adjustRightInd w:val="0"/>
        <w:jc w:val="both"/>
        <w:rPr>
          <w:rFonts w:cs="Times New Roman"/>
          <w:i/>
          <w:color w:val="002060"/>
          <w:sz w:val="26"/>
          <w:szCs w:val="26"/>
        </w:rPr>
      </w:pPr>
      <w:r w:rsidRPr="00C53D76">
        <w:rPr>
          <w:rFonts w:cs="Times New Roman"/>
          <w:i/>
          <w:color w:val="002060"/>
          <w:sz w:val="26"/>
          <w:szCs w:val="26"/>
        </w:rPr>
        <w:t>Государственное и муниципальное управление в геоэкономических условиях</w:t>
      </w:r>
    </w:p>
    <w:p w:rsidR="00466951" w:rsidRPr="00C53D76" w:rsidRDefault="00466951" w:rsidP="00466951">
      <w:pPr>
        <w:numPr>
          <w:ilvl w:val="0"/>
          <w:numId w:val="3"/>
        </w:numPr>
        <w:pBdr>
          <w:top w:val="none" w:sz="0" w:space="0" w:color="auto"/>
          <w:left w:val="none" w:sz="0" w:space="0" w:color="auto"/>
          <w:bottom w:val="none" w:sz="0" w:space="0" w:color="auto"/>
          <w:right w:val="none" w:sz="0" w:space="0" w:color="auto"/>
          <w:bar w:val="none" w:sz="0" w:color="auto"/>
        </w:pBdr>
        <w:tabs>
          <w:tab w:val="num" w:pos="567"/>
        </w:tabs>
        <w:autoSpaceDE w:val="0"/>
        <w:autoSpaceDN w:val="0"/>
        <w:adjustRightInd w:val="0"/>
        <w:jc w:val="both"/>
        <w:rPr>
          <w:rFonts w:cs="Times New Roman"/>
          <w:i/>
          <w:color w:val="002060"/>
          <w:sz w:val="26"/>
          <w:szCs w:val="26"/>
        </w:rPr>
      </w:pPr>
      <w:r w:rsidRPr="00C53D76">
        <w:rPr>
          <w:rFonts w:cs="Times New Roman"/>
          <w:i/>
          <w:color w:val="002060"/>
          <w:sz w:val="26"/>
          <w:szCs w:val="26"/>
        </w:rPr>
        <w:t>Ключевые угрозы экономической безопасности государства и бизнеса в условиях глобальных социально-экономических сдвигов</w:t>
      </w:r>
    </w:p>
    <w:p w:rsidR="00560675" w:rsidRPr="00C53D76" w:rsidRDefault="00466951" w:rsidP="00466951">
      <w:pPr>
        <w:numPr>
          <w:ilvl w:val="0"/>
          <w:numId w:val="3"/>
        </w:numPr>
        <w:pBdr>
          <w:top w:val="none" w:sz="0" w:space="0" w:color="auto"/>
          <w:left w:val="none" w:sz="0" w:space="0" w:color="auto"/>
          <w:bottom w:val="none" w:sz="0" w:space="0" w:color="auto"/>
          <w:right w:val="none" w:sz="0" w:space="0" w:color="auto"/>
          <w:bar w:val="none" w:sz="0" w:color="auto"/>
        </w:pBdr>
        <w:tabs>
          <w:tab w:val="num" w:pos="567"/>
        </w:tabs>
        <w:autoSpaceDE w:val="0"/>
        <w:autoSpaceDN w:val="0"/>
        <w:adjustRightInd w:val="0"/>
        <w:jc w:val="both"/>
        <w:rPr>
          <w:rFonts w:cs="Times New Roman"/>
          <w:i/>
          <w:color w:val="002060"/>
          <w:sz w:val="26"/>
          <w:szCs w:val="26"/>
        </w:rPr>
      </w:pPr>
      <w:r w:rsidRPr="00C53D76">
        <w:rPr>
          <w:rFonts w:cs="Times New Roman"/>
          <w:i/>
          <w:color w:val="002060"/>
          <w:sz w:val="26"/>
          <w:szCs w:val="26"/>
        </w:rPr>
        <w:t>Управление инновационными и инвестиционными процессами в условиях цифровой экономики</w:t>
      </w:r>
    </w:p>
    <w:p w:rsidR="00C53D76" w:rsidRPr="00C53D76" w:rsidRDefault="00C53D76" w:rsidP="00466951">
      <w:pPr>
        <w:numPr>
          <w:ilvl w:val="0"/>
          <w:numId w:val="3"/>
        </w:numPr>
        <w:pBdr>
          <w:top w:val="none" w:sz="0" w:space="0" w:color="auto"/>
          <w:left w:val="none" w:sz="0" w:space="0" w:color="auto"/>
          <w:bottom w:val="none" w:sz="0" w:space="0" w:color="auto"/>
          <w:right w:val="none" w:sz="0" w:space="0" w:color="auto"/>
          <w:bar w:val="none" w:sz="0" w:color="auto"/>
        </w:pBdr>
        <w:tabs>
          <w:tab w:val="num" w:pos="567"/>
        </w:tabs>
        <w:autoSpaceDE w:val="0"/>
        <w:autoSpaceDN w:val="0"/>
        <w:adjustRightInd w:val="0"/>
        <w:jc w:val="both"/>
        <w:rPr>
          <w:rFonts w:cs="Times New Roman"/>
          <w:i/>
          <w:color w:val="002060"/>
          <w:sz w:val="26"/>
          <w:szCs w:val="26"/>
        </w:rPr>
      </w:pPr>
      <w:r w:rsidRPr="00C53D76">
        <w:rPr>
          <w:rFonts w:cs="Times New Roman"/>
          <w:i/>
          <w:color w:val="002060"/>
          <w:sz w:val="26"/>
          <w:szCs w:val="26"/>
        </w:rPr>
        <w:t>Интеграция университетов в социально-экономическое развитие регионов</w:t>
      </w:r>
    </w:p>
    <w:p w:rsidR="00466951" w:rsidRDefault="00466951" w:rsidP="00137258">
      <w:pPr>
        <w:pBdr>
          <w:top w:val="none" w:sz="0" w:space="0" w:color="auto"/>
          <w:left w:val="none" w:sz="0" w:space="0" w:color="auto"/>
          <w:bottom w:val="none" w:sz="0" w:space="0" w:color="auto"/>
          <w:right w:val="none" w:sz="0" w:space="0" w:color="auto"/>
          <w:bar w:val="none" w:sz="0" w:color="auto"/>
        </w:pBdr>
        <w:jc w:val="both"/>
        <w:rPr>
          <w:rStyle w:val="apple-converted-space"/>
          <w:rFonts w:ascii="Garamond" w:hAnsi="Garamond"/>
          <w:b/>
          <w:bCs/>
          <w:sz w:val="26"/>
          <w:szCs w:val="26"/>
        </w:rPr>
      </w:pPr>
    </w:p>
    <w:p w:rsidR="00F82A91" w:rsidRPr="00CC6F8F" w:rsidRDefault="00F82A91" w:rsidP="008178CC">
      <w:pPr>
        <w:pBdr>
          <w:top w:val="none" w:sz="0" w:space="0" w:color="auto"/>
          <w:left w:val="none" w:sz="0" w:space="0" w:color="auto"/>
          <w:bottom w:val="none" w:sz="0" w:space="0" w:color="auto"/>
          <w:right w:val="none" w:sz="0" w:space="0" w:color="auto"/>
          <w:bar w:val="none" w:sz="0" w:color="auto"/>
        </w:pBdr>
        <w:ind w:firstLine="567"/>
        <w:jc w:val="both"/>
        <w:rPr>
          <w:rStyle w:val="apple-converted-space"/>
          <w:rFonts w:ascii="Garamond" w:hAnsi="Garamond"/>
          <w:b/>
          <w:bCs/>
          <w:sz w:val="26"/>
          <w:szCs w:val="26"/>
        </w:rPr>
      </w:pPr>
      <w:r w:rsidRPr="00CC6F8F">
        <w:rPr>
          <w:rStyle w:val="apple-converted-space"/>
          <w:rFonts w:ascii="Garamond" w:hAnsi="Garamond"/>
          <w:b/>
          <w:bCs/>
          <w:sz w:val="26"/>
          <w:szCs w:val="26"/>
        </w:rPr>
        <w:t>Организатор: кафедра «</w:t>
      </w:r>
      <w:r w:rsidR="00E70708" w:rsidRPr="00CC6F8F">
        <w:rPr>
          <w:rStyle w:val="apple-converted-space"/>
          <w:rFonts w:ascii="Garamond" w:hAnsi="Garamond"/>
          <w:b/>
          <w:bCs/>
          <w:sz w:val="26"/>
          <w:szCs w:val="26"/>
        </w:rPr>
        <w:t>Национальная и мировая экономика</w:t>
      </w:r>
      <w:r w:rsidRPr="00CC6F8F">
        <w:rPr>
          <w:rStyle w:val="apple-converted-space"/>
          <w:rFonts w:ascii="Garamond" w:hAnsi="Garamond"/>
          <w:b/>
          <w:bCs/>
          <w:sz w:val="26"/>
          <w:szCs w:val="26"/>
        </w:rPr>
        <w:t xml:space="preserve">» </w:t>
      </w:r>
    </w:p>
    <w:p w:rsidR="00F82A91" w:rsidRPr="008178CC" w:rsidRDefault="00E70708" w:rsidP="008178CC">
      <w:pPr>
        <w:pBdr>
          <w:top w:val="none" w:sz="0" w:space="0" w:color="auto"/>
          <w:left w:val="none" w:sz="0" w:space="0" w:color="auto"/>
          <w:bottom w:val="none" w:sz="0" w:space="0" w:color="auto"/>
          <w:right w:val="none" w:sz="0" w:space="0" w:color="auto"/>
          <w:bar w:val="none" w:sz="0" w:color="auto"/>
        </w:pBdr>
        <w:ind w:firstLine="567"/>
        <w:jc w:val="both"/>
        <w:rPr>
          <w:rStyle w:val="apple-converted-space"/>
          <w:rFonts w:ascii="Garamond" w:eastAsia="Times New Roman" w:hAnsi="Garamond" w:cs="Garamond"/>
          <w:spacing w:val="-4"/>
          <w:sz w:val="26"/>
          <w:szCs w:val="26"/>
        </w:rPr>
      </w:pPr>
      <w:r w:rsidRPr="008178CC">
        <w:rPr>
          <w:rStyle w:val="apple-converted-space"/>
          <w:rFonts w:ascii="Garamond" w:hAnsi="Garamond"/>
          <w:spacing w:val="-4"/>
          <w:sz w:val="26"/>
          <w:szCs w:val="26"/>
        </w:rPr>
        <w:t xml:space="preserve">Институт инженерно-экономического и гуманитарного образования </w:t>
      </w:r>
      <w:r w:rsidR="00F82A91" w:rsidRPr="008178CC">
        <w:rPr>
          <w:rStyle w:val="apple-converted-space"/>
          <w:rFonts w:ascii="Garamond" w:hAnsi="Garamond"/>
          <w:spacing w:val="-4"/>
          <w:sz w:val="26"/>
          <w:szCs w:val="26"/>
        </w:rPr>
        <w:t xml:space="preserve"> ФГБОУ ВО «СамГТУ».</w:t>
      </w:r>
    </w:p>
    <w:p w:rsidR="00F82A91" w:rsidRPr="00CC6F8F" w:rsidRDefault="00F82A91" w:rsidP="008178CC">
      <w:pPr>
        <w:pBdr>
          <w:top w:val="none" w:sz="0" w:space="0" w:color="auto"/>
          <w:left w:val="none" w:sz="0" w:space="0" w:color="auto"/>
          <w:bottom w:val="none" w:sz="0" w:space="0" w:color="auto"/>
          <w:right w:val="none" w:sz="0" w:space="0" w:color="auto"/>
          <w:bar w:val="none" w:sz="0" w:color="auto"/>
        </w:pBdr>
        <w:ind w:firstLine="567"/>
        <w:jc w:val="both"/>
        <w:rPr>
          <w:rStyle w:val="apple-converted-space"/>
          <w:rFonts w:ascii="Garamond" w:eastAsia="Times New Roman" w:hAnsi="Garamond" w:cs="Garamond"/>
          <w:sz w:val="26"/>
          <w:szCs w:val="26"/>
        </w:rPr>
      </w:pPr>
      <w:r w:rsidRPr="00CC6F8F">
        <w:rPr>
          <w:rStyle w:val="apple-converted-space"/>
          <w:rFonts w:ascii="Garamond" w:hAnsi="Garamond"/>
          <w:b/>
          <w:bCs/>
          <w:sz w:val="26"/>
          <w:szCs w:val="26"/>
        </w:rPr>
        <w:t>Место проведения:</w:t>
      </w:r>
      <w:r w:rsidR="008178CC" w:rsidRPr="008178CC">
        <w:rPr>
          <w:rStyle w:val="apple-converted-space"/>
          <w:rFonts w:ascii="Garamond" w:hAnsi="Garamond"/>
          <w:b/>
          <w:bCs/>
          <w:sz w:val="26"/>
          <w:szCs w:val="26"/>
        </w:rPr>
        <w:t xml:space="preserve"> </w:t>
      </w:r>
      <w:r w:rsidRPr="00CC6F8F">
        <w:rPr>
          <w:rStyle w:val="apple-converted-space"/>
          <w:rFonts w:ascii="Garamond" w:eastAsia="Times New Roman" w:hAnsi="Garamond" w:cs="Garamond"/>
          <w:sz w:val="26"/>
          <w:szCs w:val="26"/>
        </w:rPr>
        <w:t>Самарский государственный технический университет.</w:t>
      </w:r>
    </w:p>
    <w:p w:rsidR="00CC6F8F" w:rsidRDefault="00F82A91" w:rsidP="00DD536F">
      <w:pPr>
        <w:pBdr>
          <w:top w:val="none" w:sz="0" w:space="0" w:color="auto"/>
          <w:left w:val="none" w:sz="0" w:space="0" w:color="auto"/>
          <w:bottom w:val="none" w:sz="0" w:space="0" w:color="auto"/>
          <w:right w:val="none" w:sz="0" w:space="0" w:color="auto"/>
          <w:bar w:val="none" w:sz="0" w:color="auto"/>
        </w:pBdr>
        <w:ind w:firstLine="567"/>
        <w:jc w:val="both"/>
        <w:rPr>
          <w:b/>
          <w:sz w:val="26"/>
          <w:szCs w:val="26"/>
        </w:rPr>
      </w:pPr>
      <w:r w:rsidRPr="00CC6F8F">
        <w:rPr>
          <w:rStyle w:val="apple-converted-space"/>
          <w:rFonts w:ascii="Garamond" w:hAnsi="Garamond"/>
          <w:b/>
          <w:bCs/>
          <w:sz w:val="26"/>
          <w:szCs w:val="26"/>
        </w:rPr>
        <w:t xml:space="preserve">Адрес: </w:t>
      </w:r>
      <w:r w:rsidRPr="00CC6F8F">
        <w:rPr>
          <w:rStyle w:val="apple-converted-space"/>
          <w:rFonts w:ascii="Garamond" w:hAnsi="Garamond"/>
          <w:sz w:val="26"/>
          <w:szCs w:val="26"/>
        </w:rPr>
        <w:t>443100, Россия, Самара, Молодогвардейская, д. 244</w:t>
      </w:r>
    </w:p>
    <w:p w:rsidR="00CC6F8F" w:rsidRDefault="00CC6F8F">
      <w:pPr>
        <w:pBdr>
          <w:top w:val="none" w:sz="0" w:space="0" w:color="auto"/>
          <w:left w:val="none" w:sz="0" w:space="0" w:color="auto"/>
          <w:bottom w:val="none" w:sz="0" w:space="0" w:color="auto"/>
          <w:right w:val="none" w:sz="0" w:space="0" w:color="auto"/>
          <w:bar w:val="none" w:sz="0" w:color="auto"/>
        </w:pBdr>
        <w:spacing w:after="200" w:line="276" w:lineRule="auto"/>
        <w:rPr>
          <w:b/>
          <w:sz w:val="26"/>
          <w:szCs w:val="26"/>
        </w:rPr>
      </w:pPr>
      <w:r>
        <w:rPr>
          <w:b/>
          <w:sz w:val="26"/>
          <w:szCs w:val="26"/>
        </w:rPr>
        <w:br w:type="page"/>
      </w:r>
    </w:p>
    <w:p w:rsidR="00492358" w:rsidRPr="00CC6F8F" w:rsidRDefault="00492358" w:rsidP="00492358">
      <w:pPr>
        <w:pBdr>
          <w:top w:val="none" w:sz="0" w:space="0" w:color="auto"/>
          <w:left w:val="none" w:sz="0" w:space="0" w:color="auto"/>
          <w:bottom w:val="none" w:sz="0" w:space="0" w:color="auto"/>
          <w:right w:val="none" w:sz="0" w:space="0" w:color="auto"/>
          <w:bar w:val="none" w:sz="0" w:color="auto"/>
        </w:pBdr>
        <w:jc w:val="both"/>
        <w:rPr>
          <w:b/>
          <w:sz w:val="26"/>
          <w:szCs w:val="26"/>
        </w:rPr>
      </w:pPr>
      <w:r w:rsidRPr="00CC6F8F">
        <w:rPr>
          <w:b/>
          <w:sz w:val="26"/>
          <w:szCs w:val="26"/>
        </w:rPr>
        <w:lastRenderedPageBreak/>
        <w:t>Состав программного комитета мероприятия:</w:t>
      </w:r>
    </w:p>
    <w:p w:rsidR="00492358" w:rsidRPr="00C56BD8" w:rsidRDefault="00492358" w:rsidP="00492358">
      <w:pPr>
        <w:pBdr>
          <w:top w:val="none" w:sz="0" w:space="0" w:color="auto"/>
          <w:left w:val="none" w:sz="0" w:space="0" w:color="auto"/>
          <w:bottom w:val="none" w:sz="0" w:space="0" w:color="auto"/>
          <w:right w:val="none" w:sz="0" w:space="0" w:color="auto"/>
          <w:bar w:val="none" w:sz="0" w:color="auto"/>
        </w:pBdr>
        <w:ind w:firstLine="284"/>
        <w:jc w:val="both"/>
        <w:rPr>
          <w:sz w:val="26"/>
          <w:szCs w:val="26"/>
        </w:rPr>
      </w:pPr>
      <w:r w:rsidRPr="00C56BD8">
        <w:rPr>
          <w:b/>
          <w:sz w:val="26"/>
          <w:szCs w:val="26"/>
        </w:rPr>
        <w:t>Председатель</w:t>
      </w:r>
      <w:r w:rsidRPr="00C56BD8">
        <w:rPr>
          <w:sz w:val="26"/>
          <w:szCs w:val="26"/>
        </w:rPr>
        <w:t xml:space="preserve">: </w:t>
      </w:r>
      <w:r w:rsidR="00F26A51" w:rsidRPr="00F26A51">
        <w:rPr>
          <w:sz w:val="26"/>
          <w:szCs w:val="26"/>
        </w:rPr>
        <w:t>проректор по международному сотрудничеству Зотова А.С.</w:t>
      </w:r>
    </w:p>
    <w:p w:rsidR="00492358" w:rsidRPr="001652BB" w:rsidRDefault="00492358" w:rsidP="005744CF">
      <w:pPr>
        <w:pBdr>
          <w:top w:val="none" w:sz="0" w:space="0" w:color="auto"/>
          <w:left w:val="none" w:sz="0" w:space="0" w:color="auto"/>
          <w:bottom w:val="none" w:sz="0" w:space="0" w:color="auto"/>
          <w:right w:val="none" w:sz="0" w:space="0" w:color="auto"/>
          <w:bar w:val="none" w:sz="0" w:color="auto"/>
        </w:pBdr>
        <w:spacing w:line="264" w:lineRule="auto"/>
        <w:ind w:firstLine="284"/>
        <w:jc w:val="both"/>
        <w:rPr>
          <w:rFonts w:eastAsia="Times New Roman" w:cs="Times New Roman"/>
          <w:color w:val="auto"/>
          <w:sz w:val="26"/>
          <w:szCs w:val="26"/>
        </w:rPr>
      </w:pPr>
      <w:r w:rsidRPr="000A56F4">
        <w:rPr>
          <w:rFonts w:eastAsia="Times New Roman" w:cs="Times New Roman"/>
          <w:b/>
          <w:color w:val="auto"/>
          <w:sz w:val="26"/>
          <w:szCs w:val="26"/>
        </w:rPr>
        <w:t xml:space="preserve">Сопредседатели: </w:t>
      </w:r>
      <w:r w:rsidR="00F26A51" w:rsidRPr="00F26A51">
        <w:rPr>
          <w:rFonts w:eastAsia="Times New Roman" w:cs="Times New Roman"/>
          <w:color w:val="auto"/>
          <w:sz w:val="26"/>
          <w:szCs w:val="26"/>
        </w:rPr>
        <w:t xml:space="preserve">проф. </w:t>
      </w:r>
      <w:proofErr w:type="spellStart"/>
      <w:r w:rsidR="00F26A51" w:rsidRPr="00F26A51">
        <w:rPr>
          <w:rFonts w:eastAsia="Times New Roman" w:cs="Times New Roman"/>
          <w:color w:val="auto"/>
          <w:sz w:val="26"/>
          <w:szCs w:val="26"/>
        </w:rPr>
        <w:t>Чечина</w:t>
      </w:r>
      <w:proofErr w:type="spellEnd"/>
      <w:r w:rsidR="00F26A51" w:rsidRPr="00F26A51">
        <w:rPr>
          <w:rFonts w:eastAsia="Times New Roman" w:cs="Times New Roman"/>
          <w:color w:val="auto"/>
          <w:sz w:val="26"/>
          <w:szCs w:val="26"/>
        </w:rPr>
        <w:t xml:space="preserve"> О.С., доц. Горбунова О.А. (Самарский государс</w:t>
      </w:r>
      <w:r w:rsidR="00F26A51">
        <w:rPr>
          <w:rFonts w:eastAsia="Times New Roman" w:cs="Times New Roman"/>
          <w:color w:val="auto"/>
          <w:sz w:val="26"/>
          <w:szCs w:val="26"/>
        </w:rPr>
        <w:t>твенный технический университет</w:t>
      </w:r>
      <w:r w:rsidR="000A56F4" w:rsidRPr="000A56F4">
        <w:rPr>
          <w:rFonts w:eastAsia="Times New Roman" w:cs="Times New Roman"/>
          <w:color w:val="auto"/>
          <w:sz w:val="26"/>
          <w:szCs w:val="26"/>
        </w:rPr>
        <w:t>).</w:t>
      </w:r>
    </w:p>
    <w:p w:rsidR="00492358" w:rsidRPr="001652BB" w:rsidRDefault="00492358" w:rsidP="00492358">
      <w:pPr>
        <w:pBdr>
          <w:top w:val="none" w:sz="0" w:space="0" w:color="auto"/>
          <w:left w:val="none" w:sz="0" w:space="0" w:color="auto"/>
          <w:bottom w:val="none" w:sz="0" w:space="0" w:color="auto"/>
          <w:right w:val="none" w:sz="0" w:space="0" w:color="auto"/>
          <w:bar w:val="none" w:sz="0" w:color="auto"/>
        </w:pBdr>
        <w:spacing w:line="264" w:lineRule="auto"/>
        <w:ind w:firstLine="284"/>
        <w:jc w:val="both"/>
        <w:rPr>
          <w:rFonts w:eastAsia="Times New Roman" w:cs="Times New Roman"/>
          <w:color w:val="auto"/>
          <w:sz w:val="26"/>
          <w:szCs w:val="26"/>
        </w:rPr>
      </w:pPr>
    </w:p>
    <w:p w:rsidR="00492358" w:rsidRPr="001652BB" w:rsidRDefault="00492358" w:rsidP="000A56F4">
      <w:pPr>
        <w:pBdr>
          <w:top w:val="none" w:sz="0" w:space="0" w:color="auto"/>
          <w:left w:val="none" w:sz="0" w:space="0" w:color="auto"/>
          <w:bottom w:val="none" w:sz="0" w:space="0" w:color="auto"/>
          <w:right w:val="none" w:sz="0" w:space="0" w:color="auto"/>
          <w:bar w:val="none" w:sz="0" w:color="auto"/>
        </w:pBdr>
        <w:spacing w:line="264" w:lineRule="auto"/>
        <w:ind w:firstLine="284"/>
        <w:jc w:val="both"/>
        <w:rPr>
          <w:rFonts w:eastAsia="Times New Roman" w:cs="Times New Roman"/>
          <w:color w:val="auto"/>
          <w:sz w:val="26"/>
          <w:szCs w:val="26"/>
        </w:rPr>
      </w:pPr>
      <w:r w:rsidRPr="000A56F4">
        <w:rPr>
          <w:rFonts w:eastAsia="Times New Roman" w:cs="Times New Roman"/>
          <w:b/>
          <w:color w:val="auto"/>
          <w:sz w:val="26"/>
          <w:szCs w:val="26"/>
        </w:rPr>
        <w:t xml:space="preserve">Члены: </w:t>
      </w:r>
      <w:r w:rsidR="00F26A51" w:rsidRPr="00F26A51">
        <w:rPr>
          <w:rFonts w:eastAsia="Times New Roman" w:cs="Times New Roman"/>
          <w:color w:val="auto"/>
          <w:sz w:val="26"/>
          <w:szCs w:val="26"/>
        </w:rPr>
        <w:t xml:space="preserve">проф. Головина Т.А. (Среднерусский  институт  управления  –  филиал  </w:t>
      </w:r>
      <w:proofErr w:type="spellStart"/>
      <w:r w:rsidR="00F26A51" w:rsidRPr="00F26A51">
        <w:rPr>
          <w:rFonts w:eastAsia="Times New Roman" w:cs="Times New Roman"/>
          <w:color w:val="auto"/>
          <w:sz w:val="26"/>
          <w:szCs w:val="26"/>
        </w:rPr>
        <w:t>РАНХиГС</w:t>
      </w:r>
      <w:proofErr w:type="spellEnd"/>
      <w:r w:rsidR="00F26A51" w:rsidRPr="00F26A51">
        <w:rPr>
          <w:rFonts w:eastAsia="Times New Roman" w:cs="Times New Roman"/>
          <w:color w:val="auto"/>
          <w:sz w:val="26"/>
          <w:szCs w:val="26"/>
        </w:rPr>
        <w:t xml:space="preserve">), проф. Мищенко Е.С. (Тамбовский государственный технический университет), </w:t>
      </w:r>
      <w:r w:rsidR="00C83A17">
        <w:rPr>
          <w:rFonts w:eastAsia="Times New Roman" w:cs="Times New Roman"/>
          <w:color w:val="auto"/>
          <w:sz w:val="26"/>
          <w:szCs w:val="26"/>
        </w:rPr>
        <w:t>доц</w:t>
      </w:r>
      <w:r w:rsidR="00F26A51" w:rsidRPr="00F26A51">
        <w:rPr>
          <w:rFonts w:eastAsia="Times New Roman" w:cs="Times New Roman"/>
          <w:color w:val="auto"/>
          <w:sz w:val="26"/>
          <w:szCs w:val="26"/>
        </w:rPr>
        <w:t xml:space="preserve">. </w:t>
      </w:r>
      <w:proofErr w:type="spellStart"/>
      <w:r w:rsidR="00C83A17">
        <w:rPr>
          <w:rFonts w:eastAsia="Times New Roman" w:cs="Times New Roman"/>
          <w:color w:val="auto"/>
          <w:sz w:val="26"/>
          <w:szCs w:val="26"/>
        </w:rPr>
        <w:t>Вельгош</w:t>
      </w:r>
      <w:proofErr w:type="spellEnd"/>
      <w:r w:rsidR="00C83A17">
        <w:rPr>
          <w:rFonts w:eastAsia="Times New Roman" w:cs="Times New Roman"/>
          <w:color w:val="auto"/>
          <w:sz w:val="26"/>
          <w:szCs w:val="26"/>
        </w:rPr>
        <w:t xml:space="preserve"> Н.З</w:t>
      </w:r>
      <w:r w:rsidR="00F26A51" w:rsidRPr="00F26A51">
        <w:rPr>
          <w:rFonts w:eastAsia="Times New Roman" w:cs="Times New Roman"/>
          <w:color w:val="auto"/>
          <w:sz w:val="26"/>
          <w:szCs w:val="26"/>
        </w:rPr>
        <w:t xml:space="preserve">. (Крымский федеральный университет имени В.И. Вернадского), проф. </w:t>
      </w:r>
      <w:proofErr w:type="spellStart"/>
      <w:r w:rsidR="00F26A51" w:rsidRPr="00F26A51">
        <w:rPr>
          <w:rFonts w:eastAsia="Times New Roman" w:cs="Times New Roman"/>
          <w:color w:val="auto"/>
          <w:sz w:val="26"/>
          <w:szCs w:val="26"/>
        </w:rPr>
        <w:t>Торобеков</w:t>
      </w:r>
      <w:proofErr w:type="spellEnd"/>
      <w:r w:rsidR="00F26A51" w:rsidRPr="00F26A51">
        <w:rPr>
          <w:rFonts w:eastAsia="Times New Roman" w:cs="Times New Roman"/>
          <w:color w:val="auto"/>
          <w:sz w:val="26"/>
          <w:szCs w:val="26"/>
        </w:rPr>
        <w:t xml:space="preserve"> Б.Т. (Кыргызский государственный технический университет им. И. </w:t>
      </w:r>
      <w:proofErr w:type="spellStart"/>
      <w:r w:rsidR="00F26A51" w:rsidRPr="00F26A51">
        <w:rPr>
          <w:rFonts w:eastAsia="Times New Roman" w:cs="Times New Roman"/>
          <w:color w:val="auto"/>
          <w:sz w:val="26"/>
          <w:szCs w:val="26"/>
        </w:rPr>
        <w:t>Раззакова</w:t>
      </w:r>
      <w:proofErr w:type="spellEnd"/>
      <w:r w:rsidR="00F26A51" w:rsidRPr="00F26A51">
        <w:rPr>
          <w:rFonts w:eastAsia="Times New Roman" w:cs="Times New Roman"/>
          <w:color w:val="auto"/>
          <w:sz w:val="26"/>
          <w:szCs w:val="26"/>
        </w:rPr>
        <w:t>), доц. Дмитриева Е.О. (Самарский национальный исследовательский университет имени академика С.П. Королёва), доц. Григоренко И.В. (Волгоградский государственный университет), доц. Быков С.С. (Иркутский национальный исследовательский технический университет).</w:t>
      </w:r>
    </w:p>
    <w:p w:rsidR="00492358" w:rsidRPr="001652BB" w:rsidRDefault="00492358" w:rsidP="00492358">
      <w:pPr>
        <w:pBdr>
          <w:top w:val="none" w:sz="0" w:space="0" w:color="auto"/>
          <w:left w:val="none" w:sz="0" w:space="0" w:color="auto"/>
          <w:bottom w:val="none" w:sz="0" w:space="0" w:color="auto"/>
          <w:right w:val="none" w:sz="0" w:space="0" w:color="auto"/>
          <w:bar w:val="none" w:sz="0" w:color="auto"/>
        </w:pBdr>
        <w:jc w:val="both"/>
        <w:rPr>
          <w:b/>
          <w:sz w:val="26"/>
          <w:szCs w:val="26"/>
        </w:rPr>
      </w:pPr>
    </w:p>
    <w:p w:rsidR="00492358" w:rsidRPr="00CC6F8F" w:rsidRDefault="00492358" w:rsidP="00492358">
      <w:pPr>
        <w:pBdr>
          <w:top w:val="none" w:sz="0" w:space="0" w:color="auto"/>
          <w:left w:val="none" w:sz="0" w:space="0" w:color="auto"/>
          <w:bottom w:val="none" w:sz="0" w:space="0" w:color="auto"/>
          <w:right w:val="none" w:sz="0" w:space="0" w:color="auto"/>
          <w:bar w:val="none" w:sz="0" w:color="auto"/>
        </w:pBdr>
        <w:jc w:val="both"/>
        <w:rPr>
          <w:b/>
          <w:sz w:val="26"/>
          <w:szCs w:val="26"/>
        </w:rPr>
      </w:pPr>
      <w:r w:rsidRPr="00412366">
        <w:rPr>
          <w:b/>
          <w:sz w:val="26"/>
          <w:szCs w:val="26"/>
        </w:rPr>
        <w:t xml:space="preserve">Секретарь: </w:t>
      </w:r>
      <w:r w:rsidRPr="00412366">
        <w:rPr>
          <w:sz w:val="26"/>
          <w:szCs w:val="26"/>
        </w:rPr>
        <w:t>ст. преп. Беляева Г.И.</w:t>
      </w:r>
    </w:p>
    <w:p w:rsidR="000C4C5C" w:rsidRPr="00CC6F8F" w:rsidRDefault="000C4C5C" w:rsidP="00DD3D6D">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color w:val="244061"/>
          <w:sz w:val="26"/>
          <w:szCs w:val="26"/>
        </w:rPr>
      </w:pPr>
    </w:p>
    <w:p w:rsidR="00DD3D6D" w:rsidRPr="00CC6F8F" w:rsidRDefault="00DD3D6D" w:rsidP="00DD3D6D">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cs="Times New Roman"/>
          <w:b/>
          <w:bCs/>
          <w:color w:val="244061"/>
          <w:sz w:val="26"/>
          <w:szCs w:val="26"/>
        </w:rPr>
      </w:pPr>
      <w:r w:rsidRPr="00CC6F8F">
        <w:rPr>
          <w:rFonts w:cs="Times New Roman"/>
          <w:b/>
          <w:bCs/>
          <w:color w:val="244061"/>
          <w:sz w:val="26"/>
          <w:szCs w:val="26"/>
        </w:rPr>
        <w:t>Координаты Оргкомитета:</w:t>
      </w:r>
    </w:p>
    <w:p w:rsidR="005D0494" w:rsidRPr="00EE2656" w:rsidRDefault="005D0494" w:rsidP="005D0494">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NewRomanPSMT" w:cs="Times New Roman"/>
          <w:color w:val="auto"/>
          <w:sz w:val="26"/>
          <w:szCs w:val="26"/>
        </w:rPr>
      </w:pPr>
      <w:r w:rsidRPr="000A56F4">
        <w:rPr>
          <w:rFonts w:cs="Times New Roman"/>
          <w:b/>
          <w:bCs/>
          <w:color w:val="auto"/>
          <w:sz w:val="26"/>
          <w:szCs w:val="26"/>
        </w:rPr>
        <w:t xml:space="preserve">Тел.: </w:t>
      </w:r>
      <w:r w:rsidRPr="000A56F4">
        <w:rPr>
          <w:rFonts w:eastAsia="TimesNewRomanPSMT" w:cs="Times New Roman"/>
          <w:color w:val="auto"/>
          <w:sz w:val="26"/>
          <w:szCs w:val="26"/>
        </w:rPr>
        <w:t>+7 (903) 302-90-32</w:t>
      </w:r>
      <w:r w:rsidR="009267D1" w:rsidRPr="000A56F4">
        <w:rPr>
          <w:rFonts w:eastAsia="TimesNewRomanPSMT" w:cs="Times New Roman"/>
          <w:color w:val="auto"/>
          <w:sz w:val="26"/>
          <w:szCs w:val="26"/>
        </w:rPr>
        <w:t xml:space="preserve"> </w:t>
      </w:r>
      <w:r w:rsidRPr="000A56F4">
        <w:rPr>
          <w:rFonts w:eastAsia="TimesNewRomanPSMT" w:cs="Times New Roman"/>
          <w:color w:val="auto"/>
          <w:sz w:val="26"/>
          <w:szCs w:val="26"/>
        </w:rPr>
        <w:t>Горбунова Оксана Александровна</w:t>
      </w:r>
    </w:p>
    <w:p w:rsidR="000A56F4" w:rsidRPr="000A56F4" w:rsidRDefault="000A56F4" w:rsidP="000A56F4">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NewRomanPSMT" w:cs="Times New Roman"/>
          <w:color w:val="auto"/>
          <w:sz w:val="26"/>
          <w:szCs w:val="26"/>
        </w:rPr>
      </w:pPr>
      <w:r w:rsidRPr="000A56F4">
        <w:rPr>
          <w:rFonts w:cs="Times New Roman"/>
          <w:b/>
          <w:bCs/>
          <w:color w:val="auto"/>
          <w:sz w:val="26"/>
          <w:szCs w:val="26"/>
        </w:rPr>
        <w:t xml:space="preserve">Тел.: </w:t>
      </w:r>
      <w:r w:rsidRPr="000A56F4">
        <w:rPr>
          <w:rFonts w:eastAsia="TimesNewRomanPSMT" w:cs="Times New Roman"/>
          <w:color w:val="auto"/>
          <w:sz w:val="26"/>
          <w:szCs w:val="26"/>
        </w:rPr>
        <w:t>+7 (90</w:t>
      </w:r>
      <w:r>
        <w:rPr>
          <w:rFonts w:eastAsia="TimesNewRomanPSMT" w:cs="Times New Roman"/>
          <w:color w:val="auto"/>
          <w:sz w:val="26"/>
          <w:szCs w:val="26"/>
        </w:rPr>
        <w:t>5</w:t>
      </w:r>
      <w:r w:rsidRPr="000A56F4">
        <w:rPr>
          <w:rFonts w:eastAsia="TimesNewRomanPSMT" w:cs="Times New Roman"/>
          <w:color w:val="auto"/>
          <w:sz w:val="26"/>
          <w:szCs w:val="26"/>
        </w:rPr>
        <w:t>) 302-</w:t>
      </w:r>
      <w:r>
        <w:rPr>
          <w:rFonts w:eastAsia="TimesNewRomanPSMT" w:cs="Times New Roman"/>
          <w:color w:val="auto"/>
          <w:sz w:val="26"/>
          <w:szCs w:val="26"/>
        </w:rPr>
        <w:t>32</w:t>
      </w:r>
      <w:r w:rsidRPr="000A56F4">
        <w:rPr>
          <w:rFonts w:eastAsia="TimesNewRomanPSMT" w:cs="Times New Roman"/>
          <w:color w:val="auto"/>
          <w:sz w:val="26"/>
          <w:szCs w:val="26"/>
        </w:rPr>
        <w:t>-</w:t>
      </w:r>
      <w:r>
        <w:rPr>
          <w:rFonts w:eastAsia="TimesNewRomanPSMT" w:cs="Times New Roman"/>
          <w:color w:val="auto"/>
          <w:sz w:val="26"/>
          <w:szCs w:val="26"/>
        </w:rPr>
        <w:t>7</w:t>
      </w:r>
      <w:r w:rsidRPr="000A56F4">
        <w:rPr>
          <w:rFonts w:eastAsia="TimesNewRomanPSMT" w:cs="Times New Roman"/>
          <w:color w:val="auto"/>
          <w:sz w:val="26"/>
          <w:szCs w:val="26"/>
        </w:rPr>
        <w:t xml:space="preserve">2 </w:t>
      </w:r>
      <w:r>
        <w:rPr>
          <w:rFonts w:eastAsia="TimesNewRomanPSMT" w:cs="Times New Roman"/>
          <w:color w:val="auto"/>
          <w:sz w:val="26"/>
          <w:szCs w:val="26"/>
        </w:rPr>
        <w:t>Беляева Галина Игоревна</w:t>
      </w:r>
    </w:p>
    <w:p w:rsidR="000A56F4" w:rsidRPr="003F2437" w:rsidRDefault="000A56F4" w:rsidP="005D0494">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NewRomanPSMT" w:cs="Times New Roman"/>
          <w:color w:val="auto"/>
          <w:sz w:val="26"/>
          <w:szCs w:val="26"/>
        </w:rPr>
      </w:pPr>
    </w:p>
    <w:p w:rsidR="00DD3D6D" w:rsidRPr="00AA5EA6" w:rsidRDefault="00DD3D6D" w:rsidP="00DD3D6D">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NewRomanPSMT" w:cs="Times New Roman"/>
          <w:color w:val="0000FF"/>
          <w:sz w:val="26"/>
          <w:szCs w:val="26"/>
          <w:lang w:val="en-US"/>
        </w:rPr>
      </w:pPr>
      <w:proofErr w:type="gramStart"/>
      <w:r w:rsidRPr="00CC6F8F">
        <w:rPr>
          <w:rFonts w:cs="Times New Roman"/>
          <w:b/>
          <w:bCs/>
          <w:sz w:val="26"/>
          <w:szCs w:val="26"/>
          <w:lang w:val="en-US"/>
        </w:rPr>
        <w:t>e</w:t>
      </w:r>
      <w:r w:rsidRPr="00AA5EA6">
        <w:rPr>
          <w:rFonts w:cs="Times New Roman"/>
          <w:b/>
          <w:bCs/>
          <w:sz w:val="26"/>
          <w:szCs w:val="26"/>
          <w:lang w:val="en-US"/>
        </w:rPr>
        <w:t>-</w:t>
      </w:r>
      <w:r w:rsidRPr="00CC6F8F">
        <w:rPr>
          <w:rFonts w:cs="Times New Roman"/>
          <w:b/>
          <w:bCs/>
          <w:sz w:val="26"/>
          <w:szCs w:val="26"/>
          <w:lang w:val="en-US"/>
        </w:rPr>
        <w:t>mail</w:t>
      </w:r>
      <w:proofErr w:type="gramEnd"/>
      <w:r w:rsidRPr="00AA5EA6">
        <w:rPr>
          <w:rFonts w:cs="Times New Roman"/>
          <w:b/>
          <w:bCs/>
          <w:sz w:val="26"/>
          <w:szCs w:val="26"/>
          <w:lang w:val="en-US"/>
        </w:rPr>
        <w:t xml:space="preserve">: </w:t>
      </w:r>
      <w:r w:rsidR="00E70708" w:rsidRPr="00AA5EA6">
        <w:rPr>
          <w:b/>
          <w:bCs/>
          <w:color w:val="002060"/>
          <w:sz w:val="26"/>
          <w:szCs w:val="26"/>
          <w:lang w:val="en-US"/>
        </w:rPr>
        <w:t xml:space="preserve"> </w:t>
      </w:r>
      <w:r w:rsidR="00CE7418" w:rsidRPr="00CE7418">
        <w:rPr>
          <w:b/>
          <w:bCs/>
          <w:color w:val="002060"/>
          <w:sz w:val="26"/>
          <w:szCs w:val="26"/>
          <w:lang w:val="en-US"/>
        </w:rPr>
        <w:t>nme</w:t>
      </w:r>
      <w:r w:rsidR="00CE7418" w:rsidRPr="00AA5EA6">
        <w:rPr>
          <w:b/>
          <w:bCs/>
          <w:color w:val="002060"/>
          <w:sz w:val="26"/>
          <w:szCs w:val="26"/>
          <w:lang w:val="en-US"/>
        </w:rPr>
        <w:t>-</w:t>
      </w:r>
      <w:r w:rsidR="00CE7418" w:rsidRPr="00CE7418">
        <w:rPr>
          <w:b/>
          <w:bCs/>
          <w:color w:val="002060"/>
          <w:sz w:val="26"/>
          <w:szCs w:val="26"/>
          <w:lang w:val="en-US"/>
        </w:rPr>
        <w:t>sgtu</w:t>
      </w:r>
      <w:r w:rsidR="00CE7418" w:rsidRPr="00AA5EA6">
        <w:rPr>
          <w:b/>
          <w:bCs/>
          <w:color w:val="002060"/>
          <w:sz w:val="26"/>
          <w:szCs w:val="26"/>
          <w:lang w:val="en-US"/>
        </w:rPr>
        <w:t>@</w:t>
      </w:r>
      <w:r w:rsidR="00CE7418" w:rsidRPr="00CE7418">
        <w:rPr>
          <w:b/>
          <w:bCs/>
          <w:color w:val="002060"/>
          <w:sz w:val="26"/>
          <w:szCs w:val="26"/>
          <w:lang w:val="en-US"/>
        </w:rPr>
        <w:t>yandex</w:t>
      </w:r>
      <w:r w:rsidR="00CE7418" w:rsidRPr="00AA5EA6">
        <w:rPr>
          <w:b/>
          <w:bCs/>
          <w:color w:val="002060"/>
          <w:sz w:val="26"/>
          <w:szCs w:val="26"/>
          <w:lang w:val="en-US"/>
        </w:rPr>
        <w:t>.</w:t>
      </w:r>
      <w:r w:rsidR="00CE7418" w:rsidRPr="00CE7418">
        <w:rPr>
          <w:b/>
          <w:bCs/>
          <w:color w:val="002060"/>
          <w:sz w:val="26"/>
          <w:szCs w:val="26"/>
          <w:lang w:val="en-US"/>
        </w:rPr>
        <w:t>ru</w:t>
      </w:r>
    </w:p>
    <w:p w:rsidR="00E70708" w:rsidRPr="00CC6F8F" w:rsidRDefault="00EC7C55" w:rsidP="00F82A91">
      <w:pPr>
        <w:pBdr>
          <w:top w:val="none" w:sz="0" w:space="0" w:color="auto"/>
          <w:left w:val="none" w:sz="0" w:space="0" w:color="auto"/>
          <w:bottom w:val="none" w:sz="0" w:space="0" w:color="auto"/>
          <w:right w:val="none" w:sz="0" w:space="0" w:color="auto"/>
          <w:bar w:val="none" w:sz="0" w:color="auto"/>
        </w:pBdr>
        <w:jc w:val="both"/>
        <w:rPr>
          <w:sz w:val="26"/>
          <w:szCs w:val="26"/>
        </w:rPr>
      </w:pPr>
      <w:r w:rsidRPr="00CC6F8F">
        <w:rPr>
          <w:b/>
          <w:sz w:val="26"/>
          <w:szCs w:val="26"/>
        </w:rPr>
        <w:t>Формы участия:</w:t>
      </w:r>
    </w:p>
    <w:p w:rsidR="00EC7C55" w:rsidRPr="00CC6F8F" w:rsidRDefault="00E70708" w:rsidP="00F82A91">
      <w:pPr>
        <w:pBdr>
          <w:top w:val="none" w:sz="0" w:space="0" w:color="auto"/>
          <w:left w:val="none" w:sz="0" w:space="0" w:color="auto"/>
          <w:bottom w:val="none" w:sz="0" w:space="0" w:color="auto"/>
          <w:right w:val="none" w:sz="0" w:space="0" w:color="auto"/>
          <w:bar w:val="none" w:sz="0" w:color="auto"/>
        </w:pBdr>
        <w:jc w:val="both"/>
        <w:rPr>
          <w:sz w:val="26"/>
          <w:szCs w:val="26"/>
        </w:rPr>
      </w:pPr>
      <w:r w:rsidRPr="00CC6F8F">
        <w:rPr>
          <w:sz w:val="26"/>
          <w:szCs w:val="26"/>
        </w:rPr>
        <w:t xml:space="preserve">Участие в конференции возможно </w:t>
      </w:r>
      <w:r w:rsidRPr="00CC6F8F">
        <w:rPr>
          <w:b/>
          <w:sz w:val="26"/>
          <w:szCs w:val="26"/>
        </w:rPr>
        <w:t xml:space="preserve">в очной </w:t>
      </w:r>
      <w:r w:rsidRPr="00D73139">
        <w:rPr>
          <w:b/>
          <w:sz w:val="26"/>
          <w:szCs w:val="26"/>
        </w:rPr>
        <w:t>форме онлайн</w:t>
      </w:r>
      <w:r w:rsidRPr="00CC6F8F">
        <w:rPr>
          <w:sz w:val="26"/>
          <w:szCs w:val="26"/>
        </w:rPr>
        <w:t xml:space="preserve"> </w:t>
      </w:r>
      <w:r w:rsidR="00D73139">
        <w:rPr>
          <w:sz w:val="26"/>
          <w:szCs w:val="26"/>
        </w:rPr>
        <w:t>(</w:t>
      </w:r>
      <w:r w:rsidRPr="00CC6F8F">
        <w:rPr>
          <w:sz w:val="26"/>
          <w:szCs w:val="26"/>
        </w:rPr>
        <w:t>в режиме</w:t>
      </w:r>
      <w:r w:rsidR="005D0494">
        <w:rPr>
          <w:sz w:val="26"/>
          <w:szCs w:val="26"/>
        </w:rPr>
        <w:t xml:space="preserve"> </w:t>
      </w:r>
      <w:proofErr w:type="spellStart"/>
      <w:r w:rsidR="00E0251B" w:rsidRPr="00CC6F8F">
        <w:rPr>
          <w:sz w:val="26"/>
          <w:szCs w:val="26"/>
        </w:rPr>
        <w:t>Вэб</w:t>
      </w:r>
      <w:proofErr w:type="spellEnd"/>
      <w:r w:rsidR="00E0251B" w:rsidRPr="00CC6F8F">
        <w:rPr>
          <w:sz w:val="26"/>
          <w:szCs w:val="26"/>
        </w:rPr>
        <w:t>-конференции</w:t>
      </w:r>
      <w:r w:rsidRPr="00CC6F8F">
        <w:rPr>
          <w:sz w:val="26"/>
          <w:szCs w:val="26"/>
        </w:rPr>
        <w:t xml:space="preserve">) и </w:t>
      </w:r>
      <w:r w:rsidRPr="00CC6F8F">
        <w:rPr>
          <w:b/>
          <w:sz w:val="26"/>
          <w:szCs w:val="26"/>
        </w:rPr>
        <w:t>заочной</w:t>
      </w:r>
      <w:r w:rsidRPr="00CC6F8F">
        <w:rPr>
          <w:sz w:val="26"/>
          <w:szCs w:val="26"/>
        </w:rPr>
        <w:t xml:space="preserve"> форме (публикация в сборнике материалов конференции)</w:t>
      </w:r>
      <w:r w:rsidR="00E0251B" w:rsidRPr="00CC6F8F">
        <w:rPr>
          <w:sz w:val="26"/>
          <w:szCs w:val="26"/>
        </w:rPr>
        <w:t>.</w:t>
      </w:r>
    </w:p>
    <w:p w:rsidR="00DD3D6D" w:rsidRPr="00CC6F8F" w:rsidRDefault="00DD3D6D" w:rsidP="00DD3D6D">
      <w:pPr>
        <w:pBdr>
          <w:top w:val="none" w:sz="0" w:space="0" w:color="auto"/>
          <w:left w:val="none" w:sz="0" w:space="0" w:color="auto"/>
          <w:bottom w:val="none" w:sz="0" w:space="0" w:color="auto"/>
          <w:right w:val="none" w:sz="0" w:space="0" w:color="auto"/>
          <w:bar w:val="none" w:sz="0" w:color="auto"/>
        </w:pBdr>
        <w:jc w:val="both"/>
        <w:rPr>
          <w:b/>
          <w:sz w:val="26"/>
          <w:szCs w:val="26"/>
        </w:rPr>
      </w:pPr>
      <w:r w:rsidRPr="00CC6F8F">
        <w:rPr>
          <w:b/>
          <w:sz w:val="26"/>
          <w:szCs w:val="26"/>
        </w:rPr>
        <w:t>Для участия в конференции необходимо:</w:t>
      </w:r>
    </w:p>
    <w:p w:rsidR="00DD3D6D" w:rsidRPr="00E9561E" w:rsidRDefault="000C4C5C" w:rsidP="00DD3D6D">
      <w:pPr>
        <w:pBdr>
          <w:top w:val="none" w:sz="0" w:space="0" w:color="auto"/>
          <w:left w:val="none" w:sz="0" w:space="0" w:color="auto"/>
          <w:bottom w:val="none" w:sz="0" w:space="0" w:color="auto"/>
          <w:right w:val="none" w:sz="0" w:space="0" w:color="auto"/>
          <w:bar w:val="none" w:sz="0" w:color="auto"/>
        </w:pBdr>
        <w:jc w:val="both"/>
        <w:rPr>
          <w:sz w:val="26"/>
          <w:szCs w:val="26"/>
        </w:rPr>
      </w:pPr>
      <w:r w:rsidRPr="00E9561E">
        <w:rPr>
          <w:b/>
          <w:sz w:val="26"/>
          <w:szCs w:val="26"/>
        </w:rPr>
        <w:t xml:space="preserve">- до </w:t>
      </w:r>
      <w:r w:rsidR="00E9561E" w:rsidRPr="00E9561E">
        <w:rPr>
          <w:b/>
          <w:sz w:val="26"/>
          <w:szCs w:val="26"/>
        </w:rPr>
        <w:t>18</w:t>
      </w:r>
      <w:r w:rsidR="0096320B" w:rsidRPr="00E9561E">
        <w:rPr>
          <w:b/>
          <w:sz w:val="26"/>
          <w:szCs w:val="26"/>
        </w:rPr>
        <w:t xml:space="preserve"> </w:t>
      </w:r>
      <w:r w:rsidR="00E9561E" w:rsidRPr="00E9561E">
        <w:rPr>
          <w:b/>
          <w:sz w:val="26"/>
          <w:szCs w:val="26"/>
        </w:rPr>
        <w:t>апреля</w:t>
      </w:r>
      <w:r w:rsidR="00DD3D6D" w:rsidRPr="00E9561E">
        <w:rPr>
          <w:b/>
          <w:sz w:val="26"/>
          <w:szCs w:val="26"/>
        </w:rPr>
        <w:t xml:space="preserve"> 202</w:t>
      </w:r>
      <w:r w:rsidR="00E9561E" w:rsidRPr="00E9561E">
        <w:rPr>
          <w:b/>
          <w:sz w:val="26"/>
          <w:szCs w:val="26"/>
        </w:rPr>
        <w:t>4</w:t>
      </w:r>
      <w:r w:rsidR="00DD3D6D" w:rsidRPr="00E9561E">
        <w:rPr>
          <w:b/>
          <w:sz w:val="26"/>
          <w:szCs w:val="26"/>
        </w:rPr>
        <w:t xml:space="preserve"> г</w:t>
      </w:r>
      <w:r w:rsidR="00C53D76">
        <w:rPr>
          <w:b/>
          <w:sz w:val="26"/>
          <w:szCs w:val="26"/>
        </w:rPr>
        <w:t>.</w:t>
      </w:r>
      <w:r w:rsidR="00DD3D6D" w:rsidRPr="00E9561E">
        <w:rPr>
          <w:sz w:val="26"/>
          <w:szCs w:val="26"/>
        </w:rPr>
        <w:t xml:space="preserve"> прис</w:t>
      </w:r>
      <w:r w:rsidR="003479C8" w:rsidRPr="00E9561E">
        <w:rPr>
          <w:sz w:val="26"/>
          <w:szCs w:val="26"/>
        </w:rPr>
        <w:t>лать</w:t>
      </w:r>
      <w:r w:rsidR="001652BB" w:rsidRPr="00E9561E">
        <w:rPr>
          <w:sz w:val="26"/>
          <w:szCs w:val="26"/>
        </w:rPr>
        <w:t xml:space="preserve"> </w:t>
      </w:r>
      <w:r w:rsidR="003479C8" w:rsidRPr="00E9561E">
        <w:rPr>
          <w:sz w:val="26"/>
          <w:szCs w:val="26"/>
        </w:rPr>
        <w:t>заявку по электронной почте</w:t>
      </w:r>
      <w:r w:rsidR="00E70708" w:rsidRPr="00E9561E">
        <w:rPr>
          <w:sz w:val="26"/>
          <w:szCs w:val="26"/>
        </w:rPr>
        <w:t>:</w:t>
      </w:r>
      <w:r w:rsidR="003479C8" w:rsidRPr="00E9561E">
        <w:rPr>
          <w:sz w:val="26"/>
          <w:szCs w:val="26"/>
        </w:rPr>
        <w:t xml:space="preserve"> </w:t>
      </w:r>
      <w:proofErr w:type="spellStart"/>
      <w:r w:rsidR="00CE7418" w:rsidRPr="00E9561E">
        <w:rPr>
          <w:b/>
          <w:sz w:val="26"/>
          <w:szCs w:val="26"/>
          <w:lang w:val="en-US"/>
        </w:rPr>
        <w:t>nme</w:t>
      </w:r>
      <w:proofErr w:type="spellEnd"/>
      <w:r w:rsidR="00CE7418" w:rsidRPr="00E9561E">
        <w:rPr>
          <w:b/>
          <w:sz w:val="26"/>
          <w:szCs w:val="26"/>
        </w:rPr>
        <w:t>-</w:t>
      </w:r>
      <w:proofErr w:type="spellStart"/>
      <w:r w:rsidR="00CE7418" w:rsidRPr="00E9561E">
        <w:rPr>
          <w:b/>
          <w:sz w:val="26"/>
          <w:szCs w:val="26"/>
          <w:lang w:val="en-US"/>
        </w:rPr>
        <w:t>sgtu</w:t>
      </w:r>
      <w:proofErr w:type="spellEnd"/>
      <w:r w:rsidR="00CE7418" w:rsidRPr="00E9561E">
        <w:rPr>
          <w:b/>
          <w:sz w:val="26"/>
          <w:szCs w:val="26"/>
        </w:rPr>
        <w:t>@</w:t>
      </w:r>
      <w:proofErr w:type="spellStart"/>
      <w:r w:rsidR="00CE7418" w:rsidRPr="00E9561E">
        <w:rPr>
          <w:b/>
          <w:sz w:val="26"/>
          <w:szCs w:val="26"/>
          <w:lang w:val="en-US"/>
        </w:rPr>
        <w:t>yandex</w:t>
      </w:r>
      <w:proofErr w:type="spellEnd"/>
      <w:r w:rsidR="00CE7418" w:rsidRPr="00E9561E">
        <w:rPr>
          <w:b/>
          <w:sz w:val="26"/>
          <w:szCs w:val="26"/>
        </w:rPr>
        <w:t>.</w:t>
      </w:r>
      <w:proofErr w:type="spellStart"/>
      <w:r w:rsidR="00CE7418" w:rsidRPr="00E9561E">
        <w:rPr>
          <w:b/>
          <w:sz w:val="26"/>
          <w:szCs w:val="26"/>
          <w:lang w:val="en-US"/>
        </w:rPr>
        <w:t>ru</w:t>
      </w:r>
      <w:proofErr w:type="spellEnd"/>
      <w:r w:rsidR="00DD3D6D" w:rsidRPr="00E9561E">
        <w:rPr>
          <w:sz w:val="26"/>
          <w:szCs w:val="26"/>
        </w:rPr>
        <w:t xml:space="preserve">;  </w:t>
      </w:r>
    </w:p>
    <w:p w:rsidR="00DD3D6D" w:rsidRPr="00E9561E" w:rsidRDefault="000C4C5C" w:rsidP="00DD3D6D">
      <w:pPr>
        <w:pBdr>
          <w:top w:val="none" w:sz="0" w:space="0" w:color="auto"/>
          <w:left w:val="none" w:sz="0" w:space="0" w:color="auto"/>
          <w:bottom w:val="none" w:sz="0" w:space="0" w:color="auto"/>
          <w:right w:val="none" w:sz="0" w:space="0" w:color="auto"/>
          <w:bar w:val="none" w:sz="0" w:color="auto"/>
        </w:pBdr>
        <w:jc w:val="both"/>
        <w:rPr>
          <w:spacing w:val="-4"/>
          <w:sz w:val="26"/>
          <w:szCs w:val="26"/>
        </w:rPr>
      </w:pPr>
      <w:r w:rsidRPr="00E9561E">
        <w:rPr>
          <w:b/>
          <w:spacing w:val="-4"/>
          <w:sz w:val="26"/>
          <w:szCs w:val="26"/>
        </w:rPr>
        <w:t xml:space="preserve">- до </w:t>
      </w:r>
      <w:r w:rsidR="00E9561E" w:rsidRPr="00E9561E">
        <w:rPr>
          <w:b/>
          <w:spacing w:val="-4"/>
          <w:sz w:val="26"/>
          <w:szCs w:val="26"/>
        </w:rPr>
        <w:t>18</w:t>
      </w:r>
      <w:r w:rsidR="0096320B" w:rsidRPr="00E9561E">
        <w:rPr>
          <w:b/>
          <w:spacing w:val="-4"/>
          <w:sz w:val="26"/>
          <w:szCs w:val="26"/>
        </w:rPr>
        <w:t xml:space="preserve"> </w:t>
      </w:r>
      <w:r w:rsidR="00E9561E" w:rsidRPr="00E9561E">
        <w:rPr>
          <w:b/>
          <w:spacing w:val="-4"/>
          <w:sz w:val="26"/>
          <w:szCs w:val="26"/>
        </w:rPr>
        <w:t>апреля</w:t>
      </w:r>
      <w:r w:rsidR="00DD3D6D" w:rsidRPr="00E9561E">
        <w:rPr>
          <w:b/>
          <w:spacing w:val="-4"/>
          <w:sz w:val="26"/>
          <w:szCs w:val="26"/>
        </w:rPr>
        <w:t xml:space="preserve"> 202</w:t>
      </w:r>
      <w:r w:rsidR="00E9561E" w:rsidRPr="00E9561E">
        <w:rPr>
          <w:b/>
          <w:spacing w:val="-4"/>
          <w:sz w:val="26"/>
          <w:szCs w:val="26"/>
        </w:rPr>
        <w:t>4</w:t>
      </w:r>
      <w:r w:rsidR="00DD3D6D" w:rsidRPr="00E9561E">
        <w:rPr>
          <w:b/>
          <w:spacing w:val="-4"/>
          <w:sz w:val="26"/>
          <w:szCs w:val="26"/>
        </w:rPr>
        <w:t xml:space="preserve"> г</w:t>
      </w:r>
      <w:r w:rsidR="00C53D76">
        <w:rPr>
          <w:b/>
          <w:spacing w:val="-4"/>
          <w:sz w:val="26"/>
          <w:szCs w:val="26"/>
        </w:rPr>
        <w:t>.</w:t>
      </w:r>
      <w:r w:rsidR="00DD3D6D" w:rsidRPr="00E9561E">
        <w:rPr>
          <w:spacing w:val="-4"/>
          <w:sz w:val="26"/>
          <w:szCs w:val="26"/>
        </w:rPr>
        <w:t xml:space="preserve"> представить статьи по электронной</w:t>
      </w:r>
      <w:r w:rsidR="003479C8" w:rsidRPr="00E9561E">
        <w:rPr>
          <w:spacing w:val="-4"/>
          <w:sz w:val="26"/>
          <w:szCs w:val="26"/>
        </w:rPr>
        <w:t xml:space="preserve"> </w:t>
      </w:r>
      <w:r w:rsidR="00DD3D6D" w:rsidRPr="00E9561E">
        <w:rPr>
          <w:spacing w:val="-4"/>
          <w:sz w:val="26"/>
          <w:szCs w:val="26"/>
        </w:rPr>
        <w:t>почте</w:t>
      </w:r>
      <w:r w:rsidR="00E70708" w:rsidRPr="00E9561E">
        <w:rPr>
          <w:spacing w:val="-4"/>
          <w:sz w:val="26"/>
          <w:szCs w:val="26"/>
        </w:rPr>
        <w:t xml:space="preserve">: </w:t>
      </w:r>
      <w:proofErr w:type="spellStart"/>
      <w:r w:rsidR="00CE7418" w:rsidRPr="00E9561E">
        <w:rPr>
          <w:b/>
          <w:spacing w:val="-4"/>
          <w:sz w:val="26"/>
          <w:szCs w:val="26"/>
          <w:lang w:val="en-US"/>
        </w:rPr>
        <w:t>nme</w:t>
      </w:r>
      <w:proofErr w:type="spellEnd"/>
      <w:r w:rsidR="00CE7418" w:rsidRPr="00E9561E">
        <w:rPr>
          <w:b/>
          <w:spacing w:val="-4"/>
          <w:sz w:val="26"/>
          <w:szCs w:val="26"/>
        </w:rPr>
        <w:t>-</w:t>
      </w:r>
      <w:proofErr w:type="spellStart"/>
      <w:r w:rsidR="00CE7418" w:rsidRPr="00E9561E">
        <w:rPr>
          <w:b/>
          <w:spacing w:val="-4"/>
          <w:sz w:val="26"/>
          <w:szCs w:val="26"/>
          <w:lang w:val="en-US"/>
        </w:rPr>
        <w:t>sgtu</w:t>
      </w:r>
      <w:proofErr w:type="spellEnd"/>
      <w:r w:rsidR="00CE7418" w:rsidRPr="00E9561E">
        <w:rPr>
          <w:b/>
          <w:spacing w:val="-4"/>
          <w:sz w:val="26"/>
          <w:szCs w:val="26"/>
        </w:rPr>
        <w:t>@</w:t>
      </w:r>
      <w:proofErr w:type="spellStart"/>
      <w:r w:rsidR="00CE7418" w:rsidRPr="00E9561E">
        <w:rPr>
          <w:b/>
          <w:spacing w:val="-4"/>
          <w:sz w:val="26"/>
          <w:szCs w:val="26"/>
          <w:lang w:val="en-US"/>
        </w:rPr>
        <w:t>yandex</w:t>
      </w:r>
      <w:proofErr w:type="spellEnd"/>
      <w:r w:rsidR="00CE7418" w:rsidRPr="00E9561E">
        <w:rPr>
          <w:b/>
          <w:spacing w:val="-4"/>
          <w:sz w:val="26"/>
          <w:szCs w:val="26"/>
        </w:rPr>
        <w:t>.</w:t>
      </w:r>
      <w:proofErr w:type="spellStart"/>
      <w:r w:rsidR="00CE7418" w:rsidRPr="00E9561E">
        <w:rPr>
          <w:b/>
          <w:spacing w:val="-4"/>
          <w:sz w:val="26"/>
          <w:szCs w:val="26"/>
          <w:lang w:val="en-US"/>
        </w:rPr>
        <w:t>ru</w:t>
      </w:r>
      <w:proofErr w:type="spellEnd"/>
    </w:p>
    <w:p w:rsidR="00DD536F" w:rsidRPr="00F70CDE" w:rsidRDefault="00E70708" w:rsidP="00F70CDE">
      <w:pPr>
        <w:pBdr>
          <w:top w:val="none" w:sz="0" w:space="0" w:color="auto"/>
          <w:left w:val="none" w:sz="0" w:space="0" w:color="auto"/>
          <w:bottom w:val="none" w:sz="0" w:space="0" w:color="auto"/>
          <w:right w:val="none" w:sz="0" w:space="0" w:color="auto"/>
          <w:bar w:val="none" w:sz="0" w:color="auto"/>
        </w:pBdr>
        <w:jc w:val="both"/>
        <w:rPr>
          <w:spacing w:val="-4"/>
          <w:sz w:val="26"/>
          <w:szCs w:val="26"/>
        </w:rPr>
      </w:pPr>
      <w:r w:rsidRPr="00E9561E">
        <w:rPr>
          <w:spacing w:val="-4"/>
          <w:sz w:val="26"/>
          <w:szCs w:val="26"/>
        </w:rPr>
        <w:t>В названии файла указать номер секции и фамилию первого автора</w:t>
      </w:r>
      <w:r w:rsidR="00987D89" w:rsidRPr="00E9561E">
        <w:rPr>
          <w:spacing w:val="-4"/>
          <w:sz w:val="26"/>
          <w:szCs w:val="26"/>
        </w:rPr>
        <w:t xml:space="preserve"> </w:t>
      </w:r>
      <w:r w:rsidRPr="00E9561E">
        <w:rPr>
          <w:spacing w:val="-4"/>
          <w:sz w:val="26"/>
          <w:szCs w:val="26"/>
        </w:rPr>
        <w:t>(пример:1_Иванов.doc).</w:t>
      </w:r>
      <w:r w:rsidRPr="00F70CDE">
        <w:rPr>
          <w:spacing w:val="-4"/>
          <w:sz w:val="26"/>
          <w:szCs w:val="26"/>
        </w:rPr>
        <w:t> </w:t>
      </w:r>
    </w:p>
    <w:p w:rsidR="00E70708" w:rsidRPr="00CC6F8F" w:rsidRDefault="00E70708" w:rsidP="00DD536F">
      <w:pPr>
        <w:pBdr>
          <w:top w:val="none" w:sz="0" w:space="0" w:color="auto"/>
          <w:left w:val="none" w:sz="0" w:space="0" w:color="auto"/>
          <w:bottom w:val="none" w:sz="0" w:space="0" w:color="auto"/>
          <w:right w:val="none" w:sz="0" w:space="0" w:color="auto"/>
          <w:bar w:val="none" w:sz="0" w:color="auto"/>
        </w:pBdr>
        <w:jc w:val="center"/>
        <w:rPr>
          <w:b/>
          <w:sz w:val="26"/>
          <w:szCs w:val="26"/>
        </w:rPr>
      </w:pPr>
      <w:r w:rsidRPr="00CC6F8F">
        <w:rPr>
          <w:b/>
          <w:sz w:val="26"/>
          <w:szCs w:val="26"/>
        </w:rPr>
        <w:t>Публикация – бесплатная.</w:t>
      </w:r>
    </w:p>
    <w:p w:rsidR="00E70708" w:rsidRPr="003F2437" w:rsidRDefault="00E70708" w:rsidP="003F2437">
      <w:pPr>
        <w:pBdr>
          <w:top w:val="none" w:sz="0" w:space="0" w:color="auto"/>
          <w:left w:val="none" w:sz="0" w:space="0" w:color="auto"/>
          <w:bottom w:val="none" w:sz="0" w:space="0" w:color="auto"/>
          <w:right w:val="none" w:sz="0" w:space="0" w:color="auto"/>
          <w:bar w:val="none" w:sz="0" w:color="auto"/>
        </w:pBdr>
        <w:ind w:firstLine="284"/>
        <w:jc w:val="both"/>
        <w:rPr>
          <w:sz w:val="26"/>
          <w:szCs w:val="26"/>
        </w:rPr>
      </w:pPr>
      <w:r w:rsidRPr="003F2437">
        <w:rPr>
          <w:b/>
          <w:color w:val="FF0000"/>
          <w:sz w:val="26"/>
          <w:szCs w:val="26"/>
          <w:u w:val="single"/>
        </w:rPr>
        <w:t xml:space="preserve">Один автор может заявлять не более 2-х </w:t>
      </w:r>
      <w:r w:rsidR="00FC1FED" w:rsidRPr="003F2437">
        <w:rPr>
          <w:b/>
          <w:color w:val="FF0000"/>
          <w:sz w:val="26"/>
          <w:szCs w:val="26"/>
          <w:u w:val="single"/>
        </w:rPr>
        <w:t>ста</w:t>
      </w:r>
      <w:r w:rsidR="003E2B72" w:rsidRPr="003F2437">
        <w:rPr>
          <w:b/>
          <w:color w:val="FF0000"/>
          <w:sz w:val="26"/>
          <w:szCs w:val="26"/>
          <w:u w:val="single"/>
        </w:rPr>
        <w:t>т</w:t>
      </w:r>
      <w:r w:rsidR="00FC1FED" w:rsidRPr="003F2437">
        <w:rPr>
          <w:b/>
          <w:color w:val="FF0000"/>
          <w:sz w:val="26"/>
          <w:szCs w:val="26"/>
          <w:u w:val="single"/>
        </w:rPr>
        <w:t>ей</w:t>
      </w:r>
      <w:r w:rsidRPr="003F2437">
        <w:rPr>
          <w:color w:val="FF0000"/>
          <w:sz w:val="26"/>
          <w:szCs w:val="26"/>
        </w:rPr>
        <w:t xml:space="preserve">, </w:t>
      </w:r>
      <w:r w:rsidRPr="003F2437">
        <w:rPr>
          <w:sz w:val="26"/>
          <w:szCs w:val="26"/>
        </w:rPr>
        <w:t>в том числе в соавторстве.</w:t>
      </w:r>
    </w:p>
    <w:p w:rsidR="003F2437" w:rsidRPr="003F2437" w:rsidRDefault="003F2437" w:rsidP="003F2437">
      <w:pPr>
        <w:pBdr>
          <w:top w:val="none" w:sz="0" w:space="0" w:color="auto"/>
          <w:left w:val="none" w:sz="0" w:space="0" w:color="auto"/>
          <w:bottom w:val="none" w:sz="0" w:space="0" w:color="auto"/>
          <w:right w:val="none" w:sz="0" w:space="0" w:color="auto"/>
          <w:bar w:val="none" w:sz="0" w:color="auto"/>
        </w:pBdr>
        <w:ind w:firstLine="284"/>
        <w:jc w:val="both"/>
        <w:rPr>
          <w:rFonts w:eastAsia="Times New Roman" w:cs="Times New Roman"/>
          <w:b/>
          <w:bCs/>
          <w:color w:val="FF0000"/>
          <w:sz w:val="26"/>
          <w:szCs w:val="26"/>
        </w:rPr>
      </w:pPr>
      <w:r w:rsidRPr="003F2437">
        <w:rPr>
          <w:rFonts w:eastAsia="Times New Roman" w:cs="Times New Roman"/>
          <w:b/>
          <w:bCs/>
          <w:color w:val="FF0000"/>
          <w:sz w:val="26"/>
          <w:szCs w:val="26"/>
        </w:rPr>
        <w:t>В одной статье не более 3 авторов!</w:t>
      </w:r>
    </w:p>
    <w:p w:rsidR="00FC1FED" w:rsidRPr="003F2437" w:rsidRDefault="00D73139" w:rsidP="00AC7F85">
      <w:pPr>
        <w:pBdr>
          <w:top w:val="none" w:sz="0" w:space="0" w:color="auto"/>
          <w:left w:val="none" w:sz="0" w:space="0" w:color="auto"/>
          <w:bottom w:val="none" w:sz="0" w:space="0" w:color="auto"/>
          <w:right w:val="none" w:sz="0" w:space="0" w:color="auto"/>
          <w:bar w:val="none" w:sz="0" w:color="auto"/>
        </w:pBdr>
        <w:ind w:firstLine="284"/>
        <w:jc w:val="both"/>
        <w:rPr>
          <w:b/>
          <w:sz w:val="26"/>
          <w:szCs w:val="26"/>
        </w:rPr>
      </w:pPr>
      <w:r w:rsidRPr="003F2437">
        <w:rPr>
          <w:sz w:val="26"/>
          <w:szCs w:val="26"/>
        </w:rPr>
        <w:t>Статьи</w:t>
      </w:r>
      <w:r w:rsidR="00E70708" w:rsidRPr="003F2437">
        <w:rPr>
          <w:sz w:val="26"/>
          <w:szCs w:val="26"/>
        </w:rPr>
        <w:t xml:space="preserve"> студентов </w:t>
      </w:r>
      <w:r w:rsidR="003F2437" w:rsidRPr="003F2437">
        <w:rPr>
          <w:sz w:val="26"/>
          <w:szCs w:val="26"/>
        </w:rPr>
        <w:t xml:space="preserve">и магистрантов </w:t>
      </w:r>
      <w:r w:rsidR="00E70708" w:rsidRPr="003F2437">
        <w:rPr>
          <w:sz w:val="26"/>
          <w:szCs w:val="26"/>
        </w:rPr>
        <w:t xml:space="preserve">принимаются </w:t>
      </w:r>
      <w:r w:rsidR="00FC1FED" w:rsidRPr="003F2437">
        <w:rPr>
          <w:sz w:val="26"/>
          <w:szCs w:val="26"/>
        </w:rPr>
        <w:t xml:space="preserve">только </w:t>
      </w:r>
      <w:r w:rsidR="00FC1FED" w:rsidRPr="003F2437">
        <w:rPr>
          <w:b/>
          <w:sz w:val="26"/>
          <w:szCs w:val="26"/>
        </w:rPr>
        <w:t>в соавторстве с научным руководителем.</w:t>
      </w:r>
    </w:p>
    <w:p w:rsidR="00137258" w:rsidRDefault="00137258" w:rsidP="00747ACA">
      <w:pPr>
        <w:pBdr>
          <w:top w:val="none" w:sz="0" w:space="0" w:color="auto"/>
          <w:left w:val="none" w:sz="0" w:space="0" w:color="auto"/>
          <w:bottom w:val="none" w:sz="0" w:space="0" w:color="auto"/>
          <w:right w:val="none" w:sz="0" w:space="0" w:color="auto"/>
          <w:bar w:val="none" w:sz="0" w:color="auto"/>
        </w:pBdr>
        <w:jc w:val="center"/>
        <w:rPr>
          <w:b/>
          <w:bCs/>
        </w:rPr>
      </w:pPr>
    </w:p>
    <w:p w:rsidR="00EE2656" w:rsidRDefault="00EE2656">
      <w:pPr>
        <w:pBdr>
          <w:top w:val="none" w:sz="0" w:space="0" w:color="auto"/>
          <w:left w:val="none" w:sz="0" w:space="0" w:color="auto"/>
          <w:bottom w:val="none" w:sz="0" w:space="0" w:color="auto"/>
          <w:right w:val="none" w:sz="0" w:space="0" w:color="auto"/>
          <w:bar w:val="none" w:sz="0" w:color="auto"/>
        </w:pBdr>
        <w:spacing w:after="200" w:line="276" w:lineRule="auto"/>
        <w:rPr>
          <w:b/>
          <w:bCs/>
        </w:rPr>
      </w:pPr>
      <w:r>
        <w:rPr>
          <w:b/>
          <w:bCs/>
        </w:rPr>
        <w:br w:type="page"/>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jc w:val="center"/>
        <w:rPr>
          <w:b/>
          <w:sz w:val="28"/>
        </w:rPr>
      </w:pPr>
      <w:r w:rsidRPr="00EE2656">
        <w:rPr>
          <w:b/>
          <w:bCs/>
          <w:sz w:val="28"/>
        </w:rPr>
        <w:lastRenderedPageBreak/>
        <w:t xml:space="preserve">ЗАЯВКА </w:t>
      </w:r>
    </w:p>
    <w:p w:rsidR="00EE2656" w:rsidRPr="00EE2656" w:rsidRDefault="00EE2656" w:rsidP="00E9561E">
      <w:pPr>
        <w:pBdr>
          <w:top w:val="none" w:sz="0" w:space="0" w:color="auto"/>
          <w:left w:val="none" w:sz="0" w:space="0" w:color="auto"/>
          <w:bottom w:val="none" w:sz="0" w:space="0" w:color="auto"/>
          <w:right w:val="none" w:sz="0" w:space="0" w:color="auto"/>
          <w:bar w:val="none" w:sz="0" w:color="auto"/>
        </w:pBdr>
        <w:jc w:val="center"/>
        <w:rPr>
          <w:b/>
          <w:sz w:val="28"/>
        </w:rPr>
      </w:pPr>
      <w:r w:rsidRPr="00EE2656">
        <w:rPr>
          <w:b/>
          <w:sz w:val="28"/>
        </w:rPr>
        <w:t>на участие в</w:t>
      </w:r>
      <w:r w:rsidR="00E9561E">
        <w:rPr>
          <w:b/>
          <w:sz w:val="28"/>
        </w:rPr>
        <w:t>о</w:t>
      </w:r>
      <w:r w:rsidRPr="00EE2656">
        <w:rPr>
          <w:b/>
          <w:sz w:val="28"/>
        </w:rPr>
        <w:t xml:space="preserve"> </w:t>
      </w:r>
      <w:r w:rsidR="00E9561E" w:rsidRPr="00E9561E">
        <w:rPr>
          <w:b/>
          <w:sz w:val="28"/>
        </w:rPr>
        <w:t>Всероссийской научно-практической конференции с международным участием «Актуальные проблемы устойчивого развития в условиях неопределенности»</w:t>
      </w:r>
    </w:p>
    <w:p w:rsidR="00EE2656" w:rsidRPr="00EE2656" w:rsidRDefault="00E9561E" w:rsidP="00EE2656">
      <w:pPr>
        <w:pBdr>
          <w:top w:val="none" w:sz="0" w:space="0" w:color="auto"/>
          <w:left w:val="none" w:sz="0" w:space="0" w:color="auto"/>
          <w:bottom w:val="none" w:sz="0" w:space="0" w:color="auto"/>
          <w:right w:val="none" w:sz="0" w:space="0" w:color="auto"/>
          <w:bar w:val="none" w:sz="0" w:color="auto"/>
        </w:pBdr>
        <w:jc w:val="center"/>
        <w:rPr>
          <w:sz w:val="28"/>
        </w:rPr>
      </w:pPr>
      <w:r w:rsidRPr="00E9561E">
        <w:rPr>
          <w:sz w:val="28"/>
        </w:rPr>
        <w:t>24-25 апреля 2024 года</w:t>
      </w:r>
      <w:r w:rsidR="00EE2656" w:rsidRPr="00EE2656">
        <w:rPr>
          <w:sz w:val="28"/>
        </w:rPr>
        <w:t xml:space="preserve"> (г. Самара)</w:t>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jc w:val="center"/>
      </w:pP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jc w:val="center"/>
        <w:rPr>
          <w:b/>
          <w:color w:val="auto"/>
        </w:rPr>
      </w:pPr>
    </w:p>
    <w:tbl>
      <w:tblPr>
        <w:tblW w:w="9295"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5"/>
        <w:gridCol w:w="2835"/>
        <w:gridCol w:w="2835"/>
      </w:tblGrid>
      <w:tr w:rsidR="00A869B8" w:rsidRPr="00A869B8" w:rsidTr="00A869B8">
        <w:tc>
          <w:tcPr>
            <w:tcW w:w="3625" w:type="dxa"/>
            <w:tcBorders>
              <w:top w:val="single" w:sz="4" w:space="0" w:color="auto"/>
              <w:left w:val="single" w:sz="4" w:space="0" w:color="auto"/>
              <w:bottom w:val="single" w:sz="4" w:space="0" w:color="auto"/>
              <w:right w:val="single" w:sz="4" w:space="0" w:color="auto"/>
            </w:tcBorders>
          </w:tcPr>
          <w:p w:rsidR="00A869B8" w:rsidRPr="00A869B8" w:rsidRDefault="00A869B8" w:rsidP="00BB4230">
            <w:pPr>
              <w:pBdr>
                <w:top w:val="none" w:sz="0" w:space="0" w:color="auto"/>
                <w:left w:val="none" w:sz="0" w:space="0" w:color="auto"/>
                <w:bottom w:val="none" w:sz="0" w:space="0" w:color="auto"/>
                <w:right w:val="none" w:sz="0" w:space="0" w:color="auto"/>
                <w:bar w:val="none" w:sz="0" w:color="auto"/>
              </w:pBdr>
              <w:spacing w:line="276" w:lineRule="auto"/>
              <w:jc w:val="center"/>
              <w:rPr>
                <w:lang w:eastAsia="en-US"/>
              </w:rPr>
            </w:pPr>
            <w:r w:rsidRPr="00A869B8">
              <w:rPr>
                <w:lang w:eastAsia="en-US"/>
              </w:rPr>
              <w:t>Сведения об участнике</w:t>
            </w:r>
          </w:p>
        </w:tc>
        <w:tc>
          <w:tcPr>
            <w:tcW w:w="2835" w:type="dxa"/>
            <w:tcBorders>
              <w:top w:val="single" w:sz="4" w:space="0" w:color="auto"/>
              <w:left w:val="single" w:sz="4" w:space="0" w:color="auto"/>
              <w:bottom w:val="single" w:sz="4" w:space="0" w:color="auto"/>
              <w:right w:val="single" w:sz="4" w:space="0" w:color="auto"/>
            </w:tcBorders>
          </w:tcPr>
          <w:p w:rsidR="00A869B8" w:rsidRPr="00BB4230" w:rsidRDefault="00A869B8" w:rsidP="006E48C6">
            <w:pPr>
              <w:pStyle w:val="Default"/>
              <w:jc w:val="center"/>
            </w:pPr>
            <w:r w:rsidRPr="00BB4230">
              <w:t>Автор(ы)</w:t>
            </w:r>
          </w:p>
        </w:tc>
        <w:tc>
          <w:tcPr>
            <w:tcW w:w="2835" w:type="dxa"/>
            <w:tcBorders>
              <w:top w:val="single" w:sz="4" w:space="0" w:color="auto"/>
              <w:left w:val="single" w:sz="4" w:space="0" w:color="auto"/>
              <w:bottom w:val="single" w:sz="4" w:space="0" w:color="auto"/>
              <w:right w:val="single" w:sz="4" w:space="0" w:color="auto"/>
            </w:tcBorders>
          </w:tcPr>
          <w:p w:rsidR="00A869B8" w:rsidRPr="00BB4230" w:rsidRDefault="00A869B8" w:rsidP="006E48C6">
            <w:pPr>
              <w:pStyle w:val="Default"/>
              <w:jc w:val="center"/>
            </w:pPr>
            <w:r w:rsidRPr="00BB4230">
              <w:t>Научный руководитель</w:t>
            </w: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tcPr>
          <w:p w:rsidR="00A869B8" w:rsidRPr="00A869B8" w:rsidRDefault="00A869B8" w:rsidP="00A869B8">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Фамилия </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hideMark/>
          </w:tcPr>
          <w:p w:rsidR="00A869B8" w:rsidRPr="00A869B8" w:rsidRDefault="00A869B8" w:rsidP="00A869B8">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Имя </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hideMark/>
          </w:tcPr>
          <w:p w:rsidR="00A869B8" w:rsidRPr="00A869B8" w:rsidRDefault="00A869B8" w:rsidP="00A869B8">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Отчество </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color w:val="auto"/>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hideMark/>
          </w:tcPr>
          <w:p w:rsidR="00A869B8" w:rsidRPr="00A869B8" w:rsidRDefault="00A869B8" w:rsidP="00A869B8">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Организация (место работы / учебы) </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tcPr>
          <w:p w:rsidR="00A869B8" w:rsidRPr="00A869B8" w:rsidRDefault="00A869B8" w:rsidP="00A869B8">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Должность </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tcPr>
          <w:p w:rsidR="00A869B8" w:rsidRPr="00A869B8" w:rsidRDefault="00A869B8" w:rsidP="00A869B8">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Учёная степень </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tcPr>
          <w:p w:rsidR="00A869B8" w:rsidRPr="00A869B8" w:rsidRDefault="00A869B8" w:rsidP="00A869B8">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 xml:space="preserve">Учёное звание </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hideMark/>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Страна</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hideMark/>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rFonts w:eastAsia="Calibri" w:cs="Times New Roman"/>
                <w:color w:val="auto"/>
                <w:lang w:eastAsia="en-US"/>
              </w:rPr>
              <w:t>Почтовый адрес организации</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hideMark/>
          </w:tcPr>
          <w:p w:rsidR="00A869B8" w:rsidRPr="00A869B8" w:rsidRDefault="00A869B8" w:rsidP="00C53D7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Тема доклада</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hideMark/>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lang w:eastAsia="en-US"/>
              </w:rPr>
              <w:t>Номер и наименование секции</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hideMark/>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rFonts w:eastAsia="Calibri" w:cs="Times New Roman"/>
                <w:color w:val="auto"/>
                <w:lang w:eastAsia="en-US"/>
              </w:rPr>
              <w:t>Телефон мобильный</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hideMark/>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r w:rsidRPr="00A869B8">
              <w:rPr>
                <w:rFonts w:eastAsia="Calibri" w:cs="Times New Roman"/>
                <w:color w:val="auto"/>
                <w:lang w:eastAsia="en-US"/>
              </w:rPr>
              <w:t>Адрес электронной почты</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EE2656">
            <w:pPr>
              <w:pBdr>
                <w:top w:val="none" w:sz="0" w:space="0" w:color="auto"/>
                <w:left w:val="none" w:sz="0" w:space="0" w:color="auto"/>
                <w:bottom w:val="none" w:sz="0" w:space="0" w:color="auto"/>
                <w:right w:val="none" w:sz="0" w:space="0" w:color="auto"/>
                <w:bar w:val="none" w:sz="0" w:color="auto"/>
              </w:pBdr>
              <w:spacing w:line="276" w:lineRule="auto"/>
              <w:jc w:val="both"/>
              <w:rPr>
                <w:lang w:eastAsia="en-US"/>
              </w:rPr>
            </w:pPr>
          </w:p>
        </w:tc>
      </w:tr>
      <w:tr w:rsidR="00A869B8" w:rsidRPr="00A869B8" w:rsidTr="00A869B8">
        <w:tc>
          <w:tcPr>
            <w:tcW w:w="3625" w:type="dxa"/>
            <w:tcBorders>
              <w:top w:val="single" w:sz="4" w:space="0" w:color="auto"/>
              <w:left w:val="single" w:sz="4" w:space="0" w:color="auto"/>
              <w:bottom w:val="single" w:sz="4" w:space="0" w:color="auto"/>
              <w:right w:val="single" w:sz="4" w:space="0" w:color="auto"/>
            </w:tcBorders>
          </w:tcPr>
          <w:p w:rsidR="00A869B8" w:rsidRPr="00A869B8" w:rsidRDefault="00A869B8" w:rsidP="00A023B4">
            <w:pPr>
              <w:pBdr>
                <w:top w:val="none" w:sz="0" w:space="0" w:color="auto"/>
                <w:left w:val="none" w:sz="0" w:space="0" w:color="auto"/>
                <w:bottom w:val="none" w:sz="0" w:space="0" w:color="auto"/>
                <w:right w:val="none" w:sz="0" w:space="0" w:color="auto"/>
                <w:bar w:val="none" w:sz="0" w:color="auto"/>
              </w:pBdr>
              <w:spacing w:line="276" w:lineRule="auto"/>
              <w:jc w:val="both"/>
              <w:rPr>
                <w:rFonts w:eastAsia="Calibri" w:cs="Times New Roman"/>
                <w:color w:val="auto"/>
                <w:lang w:eastAsia="en-US"/>
              </w:rPr>
            </w:pPr>
            <w:r w:rsidRPr="00A869B8">
              <w:rPr>
                <w:rFonts w:eastAsia="Calibri" w:cs="Times New Roman"/>
                <w:color w:val="auto"/>
                <w:lang w:eastAsia="en-US"/>
              </w:rPr>
              <w:t>Планируется ли выступление (да / нет)</w:t>
            </w: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A023B4">
            <w:pPr>
              <w:pBdr>
                <w:top w:val="none" w:sz="0" w:space="0" w:color="auto"/>
                <w:left w:val="none" w:sz="0" w:space="0" w:color="auto"/>
                <w:bottom w:val="none" w:sz="0" w:space="0" w:color="auto"/>
                <w:right w:val="none" w:sz="0" w:space="0" w:color="auto"/>
                <w:bar w:val="none" w:sz="0" w:color="auto"/>
              </w:pBdr>
              <w:spacing w:line="276" w:lineRule="auto"/>
              <w:jc w:val="center"/>
              <w:rPr>
                <w:lang w:eastAsia="en-US"/>
              </w:rPr>
            </w:pPr>
          </w:p>
        </w:tc>
        <w:tc>
          <w:tcPr>
            <w:tcW w:w="2835" w:type="dxa"/>
            <w:tcBorders>
              <w:top w:val="single" w:sz="4" w:space="0" w:color="auto"/>
              <w:left w:val="single" w:sz="4" w:space="0" w:color="auto"/>
              <w:bottom w:val="single" w:sz="4" w:space="0" w:color="auto"/>
              <w:right w:val="single" w:sz="4" w:space="0" w:color="auto"/>
            </w:tcBorders>
          </w:tcPr>
          <w:p w:rsidR="00A869B8" w:rsidRPr="00A869B8" w:rsidRDefault="00A869B8" w:rsidP="00A023B4">
            <w:pPr>
              <w:pBdr>
                <w:top w:val="none" w:sz="0" w:space="0" w:color="auto"/>
                <w:left w:val="none" w:sz="0" w:space="0" w:color="auto"/>
                <w:bottom w:val="none" w:sz="0" w:space="0" w:color="auto"/>
                <w:right w:val="none" w:sz="0" w:space="0" w:color="auto"/>
                <w:bar w:val="none" w:sz="0" w:color="auto"/>
              </w:pBdr>
              <w:spacing w:line="276" w:lineRule="auto"/>
              <w:jc w:val="center"/>
              <w:rPr>
                <w:lang w:eastAsia="en-US"/>
              </w:rPr>
            </w:pPr>
          </w:p>
        </w:tc>
      </w:tr>
    </w:tbl>
    <w:p w:rsidR="00EE2656" w:rsidRPr="00EE2656" w:rsidRDefault="00EE2656" w:rsidP="00EE2656">
      <w:pPr>
        <w:pBdr>
          <w:top w:val="none" w:sz="0" w:space="0" w:color="auto"/>
          <w:left w:val="none" w:sz="0" w:space="0" w:color="auto"/>
          <w:bottom w:val="none" w:sz="0" w:space="0" w:color="auto"/>
          <w:right w:val="none" w:sz="0" w:space="0" w:color="auto"/>
          <w:bar w:val="none" w:sz="0" w:color="auto"/>
        </w:pBdr>
        <w:spacing w:line="276" w:lineRule="auto"/>
        <w:ind w:firstLine="709"/>
        <w:jc w:val="both"/>
        <w:rPr>
          <w:rFonts w:eastAsia="Times New Roman" w:cs="Times New Roman"/>
          <w:color w:val="auto"/>
          <w:sz w:val="26"/>
          <w:szCs w:val="26"/>
        </w:rPr>
      </w:pP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spacing w:line="276" w:lineRule="auto"/>
        <w:ind w:left="426" w:right="565"/>
        <w:jc w:val="both"/>
        <w:rPr>
          <w:rFonts w:eastAsia="Times New Roman" w:cs="Times New Roman"/>
          <w:color w:val="auto"/>
          <w:sz w:val="26"/>
          <w:szCs w:val="26"/>
        </w:rPr>
      </w:pPr>
      <w:r w:rsidRPr="00EE2656">
        <w:rPr>
          <w:rFonts w:eastAsia="Times New Roman" w:cs="Times New Roman"/>
          <w:color w:val="auto"/>
          <w:sz w:val="26"/>
          <w:szCs w:val="26"/>
        </w:rPr>
        <w:t xml:space="preserve">Авторы статей, </w:t>
      </w:r>
      <w:r w:rsidRPr="00EE2656">
        <w:rPr>
          <w:rFonts w:eastAsia="Times New Roman" w:cs="Times New Roman"/>
          <w:b/>
          <w:color w:val="auto"/>
          <w:sz w:val="26"/>
          <w:szCs w:val="26"/>
        </w:rPr>
        <w:t xml:space="preserve">не являющиеся сотрудниками и студентами </w:t>
      </w:r>
      <w:proofErr w:type="spellStart"/>
      <w:r w:rsidRPr="00EE2656">
        <w:rPr>
          <w:rFonts w:eastAsia="Times New Roman" w:cs="Times New Roman"/>
          <w:b/>
          <w:color w:val="auto"/>
          <w:sz w:val="26"/>
          <w:szCs w:val="26"/>
        </w:rPr>
        <w:t>СамГТУ</w:t>
      </w:r>
      <w:proofErr w:type="spellEnd"/>
      <w:r w:rsidRPr="00EE2656">
        <w:rPr>
          <w:rFonts w:eastAsia="Times New Roman" w:cs="Times New Roman"/>
          <w:b/>
          <w:color w:val="auto"/>
          <w:sz w:val="26"/>
          <w:szCs w:val="26"/>
          <w:u w:val="single"/>
        </w:rPr>
        <w:t xml:space="preserve"> </w:t>
      </w:r>
      <w:r w:rsidRPr="00EE2656">
        <w:rPr>
          <w:rFonts w:eastAsia="Times New Roman" w:cs="Times New Roman"/>
          <w:color w:val="auto"/>
          <w:sz w:val="26"/>
          <w:szCs w:val="26"/>
        </w:rPr>
        <w:t>предоставляют от своей организации экспертное заключение (скан-копию) о возможности опубликования материалов в открытой печати ИЛИ разрешение (скан-копию) в свободной форме на проведение экспертизы экспертной комиссии «</w:t>
      </w:r>
      <w:proofErr w:type="spellStart"/>
      <w:r w:rsidRPr="00EE2656">
        <w:rPr>
          <w:rFonts w:eastAsia="Times New Roman" w:cs="Times New Roman"/>
          <w:color w:val="auto"/>
          <w:sz w:val="26"/>
          <w:szCs w:val="26"/>
        </w:rPr>
        <w:t>СамГТУ</w:t>
      </w:r>
      <w:proofErr w:type="spellEnd"/>
      <w:r w:rsidRPr="00EE2656">
        <w:rPr>
          <w:rFonts w:eastAsia="Times New Roman" w:cs="Times New Roman"/>
          <w:color w:val="auto"/>
          <w:sz w:val="26"/>
          <w:szCs w:val="26"/>
        </w:rPr>
        <w:t>», подписанное авторами.</w:t>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b/>
          <w:color w:val="auto"/>
          <w:sz w:val="26"/>
          <w:szCs w:val="26"/>
        </w:rPr>
      </w:pPr>
    </w:p>
    <w:p w:rsidR="00EE2656" w:rsidRDefault="00EE2656">
      <w:pPr>
        <w:pBdr>
          <w:top w:val="none" w:sz="0" w:space="0" w:color="auto"/>
          <w:left w:val="none" w:sz="0" w:space="0" w:color="auto"/>
          <w:bottom w:val="none" w:sz="0" w:space="0" w:color="auto"/>
          <w:right w:val="none" w:sz="0" w:space="0" w:color="auto"/>
          <w:bar w:val="none" w:sz="0" w:color="auto"/>
        </w:pBdr>
        <w:spacing w:after="200" w:line="276" w:lineRule="auto"/>
        <w:rPr>
          <w:b/>
          <w:bCs/>
        </w:rPr>
      </w:pPr>
      <w:r>
        <w:rPr>
          <w:b/>
          <w:bCs/>
        </w:rPr>
        <w:br w:type="page"/>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ind w:firstLine="709"/>
        <w:jc w:val="right"/>
        <w:rPr>
          <w:rFonts w:eastAsia="Calibri" w:cs="Times New Roman"/>
          <w:b/>
          <w:i/>
          <w:color w:val="FF0000"/>
          <w:sz w:val="26"/>
          <w:szCs w:val="26"/>
        </w:rPr>
      </w:pPr>
      <w:r w:rsidRPr="00EE2656">
        <w:rPr>
          <w:rFonts w:eastAsia="Calibri" w:cs="Times New Roman"/>
          <w:b/>
          <w:i/>
          <w:color w:val="FF0000"/>
          <w:sz w:val="26"/>
          <w:szCs w:val="26"/>
        </w:rPr>
        <w:lastRenderedPageBreak/>
        <w:t>Правила оформления статей для публикации</w:t>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spacing w:line="276" w:lineRule="auto"/>
        <w:ind w:firstLine="567"/>
        <w:jc w:val="both"/>
        <w:rPr>
          <w:rFonts w:eastAsiaTheme="minorHAnsi" w:cs="Times New Roman"/>
          <w:color w:val="auto"/>
          <w:sz w:val="26"/>
          <w:szCs w:val="26"/>
          <w:lang w:eastAsia="en-US"/>
        </w:rPr>
      </w:pP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spacing w:line="276" w:lineRule="auto"/>
        <w:ind w:firstLine="567"/>
        <w:jc w:val="both"/>
        <w:rPr>
          <w:rFonts w:eastAsiaTheme="minorHAnsi" w:cs="Times New Roman"/>
          <w:b/>
          <w:color w:val="auto"/>
          <w:sz w:val="26"/>
          <w:szCs w:val="26"/>
          <w:lang w:eastAsia="en-US"/>
        </w:rPr>
      </w:pPr>
      <w:r w:rsidRPr="00E9561E">
        <w:rPr>
          <w:rFonts w:eastAsiaTheme="minorHAnsi" w:cs="Times New Roman"/>
          <w:color w:val="auto"/>
          <w:sz w:val="26"/>
          <w:szCs w:val="26"/>
          <w:lang w:eastAsia="en-US"/>
        </w:rPr>
        <w:t xml:space="preserve">Статьи  представляются  в электронном варианте с пометкой  «на конференцию» на электронную почту: </w:t>
      </w:r>
      <w:r w:rsidRPr="00E9561E">
        <w:rPr>
          <w:rFonts w:eastAsiaTheme="minorHAnsi" w:cs="Times New Roman"/>
          <w:b/>
          <w:color w:val="auto"/>
          <w:sz w:val="26"/>
          <w:szCs w:val="26"/>
          <w:lang w:eastAsia="en-US"/>
        </w:rPr>
        <w:t xml:space="preserve">nme-sgtu@yandex.ru до </w:t>
      </w:r>
      <w:r w:rsidR="00E9561E" w:rsidRPr="00E9561E">
        <w:rPr>
          <w:rFonts w:eastAsiaTheme="minorHAnsi" w:cs="Times New Roman"/>
          <w:b/>
          <w:color w:val="auto"/>
          <w:sz w:val="26"/>
          <w:szCs w:val="26"/>
          <w:lang w:eastAsia="en-US"/>
        </w:rPr>
        <w:t>18 апреля 2024 года</w:t>
      </w:r>
      <w:r w:rsidRPr="00E9561E">
        <w:rPr>
          <w:rFonts w:eastAsiaTheme="minorHAnsi" w:cs="Times New Roman"/>
          <w:b/>
          <w:color w:val="auto"/>
          <w:sz w:val="26"/>
          <w:szCs w:val="26"/>
          <w:lang w:eastAsia="en-US"/>
        </w:rPr>
        <w:t>.</w:t>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spacing w:line="276" w:lineRule="auto"/>
        <w:ind w:firstLine="567"/>
        <w:jc w:val="both"/>
        <w:rPr>
          <w:rFonts w:eastAsiaTheme="minorHAnsi" w:cs="Times New Roman"/>
          <w:color w:val="auto"/>
          <w:sz w:val="26"/>
          <w:szCs w:val="26"/>
          <w:lang w:eastAsia="en-US"/>
        </w:rPr>
      </w:pPr>
      <w:r w:rsidRPr="00EE2656">
        <w:rPr>
          <w:rFonts w:eastAsiaTheme="minorHAnsi" w:cs="Times New Roman"/>
          <w:color w:val="auto"/>
          <w:sz w:val="26"/>
          <w:szCs w:val="26"/>
          <w:lang w:eastAsia="en-US"/>
        </w:rPr>
        <w:t>Имя файла соответствует номеру секции и фамилии автора(</w:t>
      </w:r>
      <w:proofErr w:type="spellStart"/>
      <w:r w:rsidRPr="00EE2656">
        <w:rPr>
          <w:rFonts w:eastAsiaTheme="minorHAnsi" w:cs="Times New Roman"/>
          <w:color w:val="auto"/>
          <w:sz w:val="26"/>
          <w:szCs w:val="26"/>
          <w:lang w:eastAsia="en-US"/>
        </w:rPr>
        <w:t>ов</w:t>
      </w:r>
      <w:proofErr w:type="spellEnd"/>
      <w:r w:rsidRPr="00EE2656">
        <w:rPr>
          <w:rFonts w:eastAsiaTheme="minorHAnsi" w:cs="Times New Roman"/>
          <w:color w:val="auto"/>
          <w:sz w:val="26"/>
          <w:szCs w:val="26"/>
          <w:lang w:eastAsia="en-US"/>
        </w:rPr>
        <w:t>) (пример: 1_Иванов, Петров.doc).</w:t>
      </w:r>
    </w:p>
    <w:p w:rsidR="00EE2656" w:rsidRPr="00A869B8" w:rsidRDefault="00EE2656" w:rsidP="00EE2656">
      <w:pPr>
        <w:pBdr>
          <w:top w:val="none" w:sz="0" w:space="0" w:color="auto"/>
          <w:left w:val="none" w:sz="0" w:space="0" w:color="auto"/>
          <w:bottom w:val="none" w:sz="0" w:space="0" w:color="auto"/>
          <w:right w:val="none" w:sz="0" w:space="0" w:color="auto"/>
          <w:bar w:val="none" w:sz="0" w:color="auto"/>
        </w:pBdr>
        <w:ind w:left="567"/>
        <w:jc w:val="center"/>
        <w:rPr>
          <w:rFonts w:eastAsiaTheme="minorHAnsi" w:cs="Times New Roman"/>
          <w:b/>
          <w:color w:val="auto"/>
          <w:sz w:val="26"/>
          <w:szCs w:val="26"/>
          <w:lang w:eastAsia="en-US"/>
        </w:rPr>
      </w:pPr>
      <w:r w:rsidRPr="00A869B8">
        <w:rPr>
          <w:rFonts w:eastAsiaTheme="minorHAnsi" w:cs="Times New Roman"/>
          <w:b/>
          <w:color w:val="auto"/>
          <w:sz w:val="26"/>
          <w:szCs w:val="26"/>
          <w:lang w:eastAsia="en-US"/>
        </w:rPr>
        <w:t>Требования к оформлению статей:</w:t>
      </w:r>
    </w:p>
    <w:p w:rsidR="00EE2656" w:rsidRPr="00A869B8" w:rsidRDefault="00EE2656" w:rsidP="00A869B8">
      <w:pPr>
        <w:pBdr>
          <w:top w:val="none" w:sz="0" w:space="0" w:color="auto"/>
          <w:left w:val="none" w:sz="0" w:space="0" w:color="auto"/>
          <w:bottom w:val="none" w:sz="0" w:space="0" w:color="auto"/>
          <w:right w:val="none" w:sz="0" w:space="0" w:color="auto"/>
          <w:bar w:val="none" w:sz="0" w:color="auto"/>
        </w:pBdr>
        <w:ind w:left="567"/>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 Минимальный объем стат</w:t>
      </w:r>
      <w:r w:rsidR="00A869B8" w:rsidRPr="00A869B8">
        <w:rPr>
          <w:rFonts w:eastAsiaTheme="minorHAnsi" w:cs="Times New Roman"/>
          <w:color w:val="auto"/>
          <w:sz w:val="26"/>
          <w:szCs w:val="26"/>
          <w:lang w:eastAsia="en-US"/>
        </w:rPr>
        <w:t>ьи - 4 страницы, максимальный – 7</w:t>
      </w:r>
      <w:r w:rsidRPr="00A869B8">
        <w:rPr>
          <w:rFonts w:eastAsiaTheme="minorHAnsi" w:cs="Times New Roman"/>
          <w:color w:val="auto"/>
          <w:sz w:val="26"/>
          <w:szCs w:val="26"/>
          <w:lang w:eastAsia="en-US"/>
        </w:rPr>
        <w:t xml:space="preserve"> страниц.</w:t>
      </w:r>
    </w:p>
    <w:p w:rsidR="00EE2656" w:rsidRPr="00A869B8" w:rsidRDefault="00EE2656" w:rsidP="00A869B8">
      <w:pPr>
        <w:pBdr>
          <w:top w:val="none" w:sz="0" w:space="0" w:color="auto"/>
          <w:left w:val="none" w:sz="0" w:space="0" w:color="auto"/>
          <w:bottom w:val="none" w:sz="0" w:space="0" w:color="auto"/>
          <w:right w:val="none" w:sz="0" w:space="0" w:color="auto"/>
          <w:bar w:val="none" w:sz="0" w:color="auto"/>
        </w:pBdr>
        <w:ind w:left="567"/>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 xml:space="preserve">• Формат текста: текстовый редактор </w:t>
      </w:r>
      <w:proofErr w:type="spellStart"/>
      <w:r w:rsidRPr="00A869B8">
        <w:rPr>
          <w:rFonts w:eastAsiaTheme="minorHAnsi" w:cs="Times New Roman"/>
          <w:color w:val="auto"/>
          <w:sz w:val="26"/>
          <w:szCs w:val="26"/>
          <w:lang w:eastAsia="en-US"/>
        </w:rPr>
        <w:t>Word</w:t>
      </w:r>
      <w:proofErr w:type="spellEnd"/>
      <w:r w:rsidRPr="00A869B8">
        <w:rPr>
          <w:rFonts w:eastAsiaTheme="minorHAnsi" w:cs="Times New Roman"/>
          <w:color w:val="auto"/>
          <w:sz w:val="26"/>
          <w:szCs w:val="26"/>
          <w:lang w:eastAsia="en-US"/>
        </w:rPr>
        <w:t xml:space="preserve"> (любая версия).</w:t>
      </w:r>
    </w:p>
    <w:p w:rsidR="00EE2656" w:rsidRPr="00A869B8" w:rsidRDefault="00EE2656" w:rsidP="00A869B8">
      <w:pPr>
        <w:pBdr>
          <w:top w:val="none" w:sz="0" w:space="0" w:color="auto"/>
          <w:left w:val="none" w:sz="0" w:space="0" w:color="auto"/>
          <w:bottom w:val="none" w:sz="0" w:space="0" w:color="auto"/>
          <w:right w:val="none" w:sz="0" w:space="0" w:color="auto"/>
          <w:bar w:val="none" w:sz="0" w:color="auto"/>
        </w:pBdr>
        <w:ind w:left="567"/>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 При наборе текста использовать следующие установки:</w:t>
      </w:r>
    </w:p>
    <w:p w:rsidR="00EE2656" w:rsidRPr="00A869B8" w:rsidRDefault="00EE2656" w:rsidP="00A869B8">
      <w:pPr>
        <w:numPr>
          <w:ilvl w:val="0"/>
          <w:numId w:val="7"/>
        </w:numPr>
        <w:pBdr>
          <w:top w:val="none" w:sz="0" w:space="0" w:color="auto"/>
          <w:left w:val="none" w:sz="0" w:space="0" w:color="auto"/>
          <w:bottom w:val="none" w:sz="0" w:space="0" w:color="auto"/>
          <w:right w:val="none" w:sz="0" w:space="0" w:color="auto"/>
          <w:bar w:val="none" w:sz="0" w:color="auto"/>
        </w:pBdr>
        <w:tabs>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размеры полей: по 2 см от края;</w:t>
      </w:r>
    </w:p>
    <w:p w:rsidR="00EE2656" w:rsidRPr="00A869B8" w:rsidRDefault="00EE2656" w:rsidP="00A869B8">
      <w:pPr>
        <w:numPr>
          <w:ilvl w:val="0"/>
          <w:numId w:val="7"/>
        </w:numPr>
        <w:pBdr>
          <w:top w:val="none" w:sz="0" w:space="0" w:color="auto"/>
          <w:left w:val="none" w:sz="0" w:space="0" w:color="auto"/>
          <w:bottom w:val="none" w:sz="0" w:space="0" w:color="auto"/>
          <w:right w:val="none" w:sz="0" w:space="0" w:color="auto"/>
          <w:bar w:val="none" w:sz="0" w:color="auto"/>
        </w:pBdr>
        <w:tabs>
          <w:tab w:val="left" w:pos="851"/>
        </w:tabs>
        <w:ind w:left="0" w:firstLine="567"/>
        <w:contextualSpacing/>
        <w:jc w:val="both"/>
        <w:rPr>
          <w:rFonts w:eastAsiaTheme="minorHAnsi" w:cs="Times New Roman"/>
          <w:color w:val="auto"/>
          <w:sz w:val="26"/>
          <w:szCs w:val="26"/>
          <w:lang w:val="en-US" w:eastAsia="en-US"/>
        </w:rPr>
      </w:pPr>
      <w:r w:rsidRPr="00A869B8">
        <w:rPr>
          <w:rFonts w:eastAsiaTheme="minorHAnsi" w:cs="Times New Roman"/>
          <w:color w:val="auto"/>
          <w:sz w:val="26"/>
          <w:szCs w:val="26"/>
          <w:lang w:eastAsia="en-US"/>
        </w:rPr>
        <w:t>шрифт</w:t>
      </w:r>
      <w:r w:rsidRPr="00A869B8">
        <w:rPr>
          <w:rFonts w:eastAsiaTheme="minorHAnsi" w:cs="Times New Roman"/>
          <w:color w:val="auto"/>
          <w:sz w:val="26"/>
          <w:szCs w:val="26"/>
          <w:lang w:val="en-US" w:eastAsia="en-US"/>
        </w:rPr>
        <w:t xml:space="preserve"> – Times new Roman; </w:t>
      </w:r>
      <w:r w:rsidRPr="00A869B8">
        <w:rPr>
          <w:rFonts w:eastAsiaTheme="minorHAnsi" w:cs="Times New Roman"/>
          <w:color w:val="auto"/>
          <w:sz w:val="26"/>
          <w:szCs w:val="26"/>
          <w:lang w:eastAsia="en-US"/>
        </w:rPr>
        <w:t>кегль</w:t>
      </w:r>
      <w:r w:rsidRPr="00A869B8">
        <w:rPr>
          <w:rFonts w:eastAsiaTheme="minorHAnsi" w:cs="Times New Roman"/>
          <w:color w:val="auto"/>
          <w:sz w:val="26"/>
          <w:szCs w:val="26"/>
          <w:lang w:val="en-US" w:eastAsia="en-US"/>
        </w:rPr>
        <w:t xml:space="preserve"> - 14;</w:t>
      </w:r>
    </w:p>
    <w:p w:rsidR="00EE2656" w:rsidRPr="00A869B8" w:rsidRDefault="00EE2656" w:rsidP="00A869B8">
      <w:pPr>
        <w:numPr>
          <w:ilvl w:val="0"/>
          <w:numId w:val="7"/>
        </w:numPr>
        <w:pBdr>
          <w:top w:val="none" w:sz="0" w:space="0" w:color="auto"/>
          <w:left w:val="none" w:sz="0" w:space="0" w:color="auto"/>
          <w:bottom w:val="none" w:sz="0" w:space="0" w:color="auto"/>
          <w:right w:val="none" w:sz="0" w:space="0" w:color="auto"/>
          <w:bar w:val="none" w:sz="0" w:color="auto"/>
        </w:pBdr>
        <w:tabs>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межстрочный интервал – множитель 1,2;</w:t>
      </w:r>
    </w:p>
    <w:p w:rsidR="00EE2656" w:rsidRPr="00A869B8" w:rsidRDefault="00EE2656" w:rsidP="00A869B8">
      <w:pPr>
        <w:numPr>
          <w:ilvl w:val="0"/>
          <w:numId w:val="7"/>
        </w:numPr>
        <w:pBdr>
          <w:top w:val="none" w:sz="0" w:space="0" w:color="auto"/>
          <w:left w:val="none" w:sz="0" w:space="0" w:color="auto"/>
          <w:bottom w:val="none" w:sz="0" w:space="0" w:color="auto"/>
          <w:right w:val="none" w:sz="0" w:space="0" w:color="auto"/>
          <w:bar w:val="none" w:sz="0" w:color="auto"/>
        </w:pBdr>
        <w:tabs>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выравнивание по ширине;</w:t>
      </w:r>
    </w:p>
    <w:p w:rsidR="00EE2656" w:rsidRPr="00A869B8" w:rsidRDefault="00EE2656" w:rsidP="00A869B8">
      <w:pPr>
        <w:numPr>
          <w:ilvl w:val="0"/>
          <w:numId w:val="7"/>
        </w:numPr>
        <w:pBdr>
          <w:top w:val="none" w:sz="0" w:space="0" w:color="auto"/>
          <w:left w:val="none" w:sz="0" w:space="0" w:color="auto"/>
          <w:bottom w:val="none" w:sz="0" w:space="0" w:color="auto"/>
          <w:right w:val="none" w:sz="0" w:space="0" w:color="auto"/>
          <w:bar w:val="none" w:sz="0" w:color="auto"/>
        </w:pBdr>
        <w:tabs>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абзац – отступ первой строки - 1 см;</w:t>
      </w:r>
    </w:p>
    <w:p w:rsidR="00EE2656" w:rsidRPr="00A869B8" w:rsidRDefault="00EE2656" w:rsidP="00A869B8">
      <w:pPr>
        <w:numPr>
          <w:ilvl w:val="0"/>
          <w:numId w:val="7"/>
        </w:numPr>
        <w:pBdr>
          <w:top w:val="none" w:sz="0" w:space="0" w:color="auto"/>
          <w:left w:val="none" w:sz="0" w:space="0" w:color="auto"/>
          <w:bottom w:val="none" w:sz="0" w:space="0" w:color="auto"/>
          <w:right w:val="none" w:sz="0" w:space="0" w:color="auto"/>
          <w:bar w:val="none" w:sz="0" w:color="auto"/>
        </w:pBdr>
        <w:tabs>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страницы не нумеруются.</w:t>
      </w:r>
    </w:p>
    <w:p w:rsidR="00A869B8" w:rsidRPr="00A869B8" w:rsidRDefault="00A869B8" w:rsidP="00A869B8">
      <w:pPr>
        <w:pBdr>
          <w:top w:val="none" w:sz="0" w:space="0" w:color="auto"/>
          <w:left w:val="none" w:sz="0" w:space="0" w:color="auto"/>
          <w:bottom w:val="none" w:sz="0" w:space="0" w:color="auto"/>
          <w:right w:val="none" w:sz="0" w:space="0" w:color="auto"/>
          <w:bar w:val="none" w:sz="0" w:color="auto"/>
        </w:pBdr>
        <w:tabs>
          <w:tab w:val="left" w:pos="567"/>
          <w:tab w:val="left" w:pos="851"/>
        </w:tabs>
        <w:ind w:firstLine="567"/>
        <w:contextualSpacing/>
        <w:jc w:val="center"/>
        <w:rPr>
          <w:rFonts w:eastAsiaTheme="minorHAnsi" w:cs="Times New Roman"/>
          <w:b/>
          <w:color w:val="auto"/>
          <w:sz w:val="26"/>
          <w:szCs w:val="26"/>
          <w:lang w:eastAsia="en-US"/>
        </w:rPr>
      </w:pPr>
      <w:r w:rsidRPr="00A869B8">
        <w:rPr>
          <w:rFonts w:eastAsiaTheme="minorHAnsi" w:cs="Times New Roman"/>
          <w:b/>
          <w:color w:val="auto"/>
          <w:sz w:val="26"/>
          <w:szCs w:val="26"/>
          <w:lang w:eastAsia="en-US"/>
        </w:rPr>
        <w:t>Обязательные элементы статьи:</w:t>
      </w:r>
    </w:p>
    <w:p w:rsidR="00A869B8" w:rsidRPr="00A869B8" w:rsidRDefault="00A869B8" w:rsidP="00A869B8">
      <w:pPr>
        <w:pStyle w:val="ab"/>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851"/>
        </w:tabs>
        <w:ind w:left="0" w:firstLine="567"/>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УДК статьи (</w:t>
      </w:r>
      <w:hyperlink r:id="rId6" w:history="1">
        <w:r w:rsidRPr="00A869B8">
          <w:rPr>
            <w:rFonts w:eastAsiaTheme="minorHAnsi" w:cs="Times New Roman"/>
            <w:color w:val="0000FF" w:themeColor="hyperlink"/>
            <w:sz w:val="26"/>
            <w:szCs w:val="26"/>
            <w:u w:val="single"/>
            <w:lang w:eastAsia="en-US"/>
          </w:rPr>
          <w:t>http://teacode.com/online/udc/</w:t>
        </w:r>
      </w:hyperlink>
      <w:r w:rsidRPr="00A869B8">
        <w:rPr>
          <w:rFonts w:eastAsiaTheme="minorHAnsi" w:cs="Times New Roman"/>
          <w:color w:val="auto"/>
          <w:sz w:val="26"/>
          <w:szCs w:val="26"/>
          <w:lang w:eastAsia="en-US"/>
        </w:rPr>
        <w:t>) – шрифт 14 пт.</w:t>
      </w:r>
    </w:p>
    <w:p w:rsidR="00A869B8" w:rsidRPr="00A869B8" w:rsidRDefault="00A869B8" w:rsidP="00A869B8">
      <w:pPr>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 xml:space="preserve">Далее по центру </w:t>
      </w:r>
      <w:r w:rsidRPr="00A869B8">
        <w:rPr>
          <w:rFonts w:eastAsiaTheme="minorHAnsi" w:cs="Times New Roman"/>
          <w:b/>
          <w:color w:val="auto"/>
          <w:sz w:val="26"/>
          <w:szCs w:val="26"/>
          <w:lang w:eastAsia="en-US"/>
        </w:rPr>
        <w:t>НАЗВАНИЕ СТАТЬИ</w:t>
      </w:r>
      <w:r w:rsidRPr="00A869B8">
        <w:rPr>
          <w:rFonts w:eastAsiaTheme="minorHAnsi" w:cs="Times New Roman"/>
          <w:color w:val="auto"/>
          <w:sz w:val="26"/>
          <w:szCs w:val="26"/>
          <w:lang w:eastAsia="en-US"/>
        </w:rPr>
        <w:t xml:space="preserve"> – прописные буквы, шрифт - п/ж - 14 пт.  </w:t>
      </w:r>
    </w:p>
    <w:p w:rsidR="00A869B8" w:rsidRPr="00A869B8" w:rsidRDefault="00A869B8" w:rsidP="00A869B8">
      <w:pPr>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Далее по центру - Фамилия, имя и отчество — п/ж, 12 пт.</w:t>
      </w:r>
    </w:p>
    <w:p w:rsidR="00A869B8" w:rsidRPr="00A869B8" w:rsidRDefault="00A869B8" w:rsidP="00A869B8">
      <w:pPr>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Далее по центру - Ученая степень, звание, должность с указанием места работы (учебы) -  12 пт.</w:t>
      </w:r>
    </w:p>
    <w:p w:rsidR="00A869B8" w:rsidRPr="00A869B8" w:rsidRDefault="00A869B8" w:rsidP="00A869B8">
      <w:pPr>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Далее по центру - Наименование ВУЗа с указанием города, страны - 12 пт.</w:t>
      </w:r>
    </w:p>
    <w:p w:rsidR="00A869B8" w:rsidRPr="00A869B8" w:rsidRDefault="00A869B8" w:rsidP="00A869B8">
      <w:pPr>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Далее по центру - Адрес электронной почты - Е-</w:t>
      </w:r>
      <w:proofErr w:type="spellStart"/>
      <w:r w:rsidRPr="00A869B8">
        <w:rPr>
          <w:rFonts w:eastAsiaTheme="minorHAnsi" w:cs="Times New Roman"/>
          <w:color w:val="auto"/>
          <w:sz w:val="26"/>
          <w:szCs w:val="26"/>
          <w:lang w:eastAsia="en-US"/>
        </w:rPr>
        <w:t>mail</w:t>
      </w:r>
      <w:proofErr w:type="spellEnd"/>
      <w:r w:rsidRPr="00A869B8">
        <w:rPr>
          <w:rFonts w:eastAsiaTheme="minorHAnsi" w:cs="Times New Roman"/>
          <w:color w:val="auto"/>
          <w:sz w:val="26"/>
          <w:szCs w:val="26"/>
          <w:lang w:eastAsia="en-US"/>
        </w:rPr>
        <w:t>, 12 пт.</w:t>
      </w:r>
    </w:p>
    <w:p w:rsidR="00A869B8" w:rsidRPr="00A869B8" w:rsidRDefault="00A869B8" w:rsidP="00A869B8">
      <w:pPr>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Аннотация на русском языке — от 50 до 70 слов, размер шрифта — 12 </w:t>
      </w:r>
      <w:proofErr w:type="spellStart"/>
      <w:r w:rsidRPr="00A869B8">
        <w:rPr>
          <w:rFonts w:eastAsiaTheme="minorHAnsi" w:cs="Times New Roman"/>
          <w:color w:val="auto"/>
          <w:sz w:val="26"/>
          <w:szCs w:val="26"/>
          <w:lang w:eastAsia="en-US"/>
        </w:rPr>
        <w:t>пт</w:t>
      </w:r>
      <w:proofErr w:type="spellEnd"/>
      <w:r w:rsidRPr="00A869B8">
        <w:rPr>
          <w:rFonts w:eastAsiaTheme="minorHAnsi" w:cs="Times New Roman"/>
          <w:color w:val="auto"/>
          <w:sz w:val="26"/>
          <w:szCs w:val="26"/>
          <w:lang w:eastAsia="en-US"/>
        </w:rPr>
        <w:t xml:space="preserve">, </w:t>
      </w:r>
    </w:p>
    <w:p w:rsidR="00BB4230" w:rsidRPr="00BB4230" w:rsidRDefault="00A869B8" w:rsidP="00BB4230">
      <w:pPr>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709"/>
          <w:tab w:val="left" w:pos="851"/>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Ключевые слова – 5-7 ключевых слов, разделенных запятыми. Размер шрифта — 12 пт.</w:t>
      </w:r>
    </w:p>
    <w:p w:rsidR="00A869B8" w:rsidRPr="00A869B8" w:rsidRDefault="00A869B8" w:rsidP="00BB4230">
      <w:pPr>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709"/>
          <w:tab w:val="left" w:pos="993"/>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 xml:space="preserve">Далее перевод пунктов 2-8 на английском языке размер шрифта — 12 пт. </w:t>
      </w:r>
    </w:p>
    <w:p w:rsidR="00A869B8" w:rsidRPr="00A869B8" w:rsidRDefault="00A869B8" w:rsidP="00A869B8">
      <w:pPr>
        <w:numPr>
          <w:ilvl w:val="0"/>
          <w:numId w:val="9"/>
        </w:numPr>
        <w:pBdr>
          <w:top w:val="none" w:sz="0" w:space="0" w:color="auto"/>
          <w:left w:val="none" w:sz="0" w:space="0" w:color="auto"/>
          <w:bottom w:val="none" w:sz="0" w:space="0" w:color="auto"/>
          <w:right w:val="none" w:sz="0" w:space="0" w:color="auto"/>
          <w:bar w:val="none" w:sz="0" w:color="auto"/>
        </w:pBdr>
        <w:tabs>
          <w:tab w:val="left" w:pos="567"/>
          <w:tab w:val="left" w:pos="709"/>
          <w:tab w:val="left" w:pos="993"/>
        </w:tabs>
        <w:ind w:left="0"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 xml:space="preserve">В конце статьи при необходимости располагается информация о </w:t>
      </w:r>
      <w:proofErr w:type="spellStart"/>
      <w:r w:rsidRPr="00A869B8">
        <w:rPr>
          <w:rFonts w:eastAsiaTheme="minorHAnsi" w:cs="Times New Roman"/>
          <w:color w:val="auto"/>
          <w:sz w:val="26"/>
          <w:szCs w:val="26"/>
          <w:lang w:eastAsia="en-US"/>
        </w:rPr>
        <w:t>грантовой</w:t>
      </w:r>
      <w:proofErr w:type="spellEnd"/>
      <w:r w:rsidRPr="00A869B8">
        <w:rPr>
          <w:rFonts w:eastAsiaTheme="minorHAnsi" w:cs="Times New Roman"/>
          <w:color w:val="auto"/>
          <w:sz w:val="26"/>
          <w:szCs w:val="26"/>
          <w:lang w:eastAsia="en-US"/>
        </w:rPr>
        <w:t xml:space="preserve"> поддержке публикации.</w:t>
      </w:r>
    </w:p>
    <w:p w:rsidR="00A869B8" w:rsidRPr="00A869B8" w:rsidRDefault="00A869B8" w:rsidP="00A869B8">
      <w:pPr>
        <w:pBdr>
          <w:top w:val="none" w:sz="0" w:space="0" w:color="auto"/>
          <w:left w:val="none" w:sz="0" w:space="0" w:color="auto"/>
          <w:bottom w:val="none" w:sz="0" w:space="0" w:color="auto"/>
          <w:right w:val="none" w:sz="0" w:space="0" w:color="auto"/>
          <w:bar w:val="none" w:sz="0" w:color="auto"/>
        </w:pBdr>
        <w:tabs>
          <w:tab w:val="left" w:pos="567"/>
          <w:tab w:val="left" w:pos="851"/>
        </w:tabs>
        <w:ind w:firstLine="567"/>
        <w:contextualSpacing/>
        <w:jc w:val="center"/>
        <w:rPr>
          <w:rFonts w:eastAsiaTheme="minorHAnsi" w:cs="Times New Roman"/>
          <w:b/>
          <w:color w:val="auto"/>
          <w:sz w:val="26"/>
          <w:szCs w:val="26"/>
          <w:lang w:eastAsia="en-US"/>
        </w:rPr>
      </w:pPr>
      <w:r w:rsidRPr="00A869B8">
        <w:rPr>
          <w:b/>
          <w:sz w:val="26"/>
          <w:szCs w:val="26"/>
        </w:rPr>
        <w:t>Требования по оформлению рисунков, таблиц и списка литературы:</w:t>
      </w:r>
    </w:p>
    <w:p w:rsidR="00A869B8" w:rsidRPr="00A869B8" w:rsidRDefault="00A869B8" w:rsidP="00A869B8">
      <w:pPr>
        <w:pBdr>
          <w:top w:val="none" w:sz="0" w:space="0" w:color="auto"/>
          <w:left w:val="none" w:sz="0" w:space="0" w:color="auto"/>
          <w:bottom w:val="none" w:sz="0" w:space="0" w:color="auto"/>
          <w:right w:val="none" w:sz="0" w:space="0" w:color="auto"/>
          <w:bar w:val="none" w:sz="0" w:color="auto"/>
        </w:pBdr>
        <w:tabs>
          <w:tab w:val="left" w:pos="567"/>
          <w:tab w:val="left" w:pos="851"/>
        </w:tabs>
        <w:ind w:firstLine="567"/>
        <w:contextualSpacing/>
        <w:jc w:val="both"/>
        <w:rPr>
          <w:rFonts w:eastAsiaTheme="minorHAnsi" w:cs="Times New Roman"/>
          <w:color w:val="auto"/>
          <w:sz w:val="26"/>
          <w:szCs w:val="26"/>
          <w:lang w:eastAsia="en-US"/>
        </w:rPr>
      </w:pPr>
      <w:r w:rsidRPr="00A869B8">
        <w:rPr>
          <w:b/>
          <w:sz w:val="26"/>
          <w:szCs w:val="26"/>
        </w:rPr>
        <w:t>Рисунки и таблицы</w:t>
      </w:r>
      <w:r w:rsidRPr="00A869B8">
        <w:rPr>
          <w:sz w:val="26"/>
          <w:szCs w:val="26"/>
        </w:rPr>
        <w:t xml:space="preserve"> (</w:t>
      </w:r>
      <w:r w:rsidRPr="00A869B8">
        <w:rPr>
          <w:sz w:val="26"/>
          <w:szCs w:val="26"/>
          <w:u w:val="single"/>
        </w:rPr>
        <w:t>не более 4</w:t>
      </w:r>
      <w:r w:rsidRPr="00A869B8">
        <w:rPr>
          <w:sz w:val="26"/>
          <w:szCs w:val="26"/>
        </w:rPr>
        <w:t xml:space="preserve">) – </w:t>
      </w:r>
      <w:r w:rsidRPr="00A869B8">
        <w:rPr>
          <w:spacing w:val="-4"/>
          <w:sz w:val="26"/>
          <w:szCs w:val="26"/>
        </w:rPr>
        <w:t xml:space="preserve">должны быть чёткими, сгруппированными, редактируемыми. </w:t>
      </w:r>
      <w:r w:rsidRPr="00A869B8">
        <w:rPr>
          <w:spacing w:val="-4"/>
          <w:sz w:val="26"/>
          <w:szCs w:val="26"/>
          <w:u w:val="single"/>
        </w:rPr>
        <w:t xml:space="preserve">Сканированные рисунки и фото не допускаются. </w:t>
      </w:r>
      <w:r w:rsidRPr="00A869B8">
        <w:rPr>
          <w:spacing w:val="-4"/>
          <w:sz w:val="26"/>
          <w:szCs w:val="26"/>
        </w:rPr>
        <w:t xml:space="preserve">Для всех таблиц и рисунков должен быть указан источник в квадратных скобках [1, </w:t>
      </w:r>
      <w:r w:rsidRPr="00A869B8">
        <w:rPr>
          <w:spacing w:val="-4"/>
          <w:sz w:val="26"/>
          <w:szCs w:val="26"/>
          <w:lang w:val="en-US"/>
        </w:rPr>
        <w:t>c</w:t>
      </w:r>
      <w:r w:rsidRPr="00A869B8">
        <w:rPr>
          <w:spacing w:val="-4"/>
          <w:sz w:val="26"/>
          <w:szCs w:val="26"/>
        </w:rPr>
        <w:t>. 5] (</w:t>
      </w:r>
      <w:r w:rsidRPr="00A869B8">
        <w:rPr>
          <w:sz w:val="26"/>
          <w:szCs w:val="26"/>
        </w:rPr>
        <w:t>если таблица или рисунок заимствованы) или указано [Составлено или разработано автором].</w:t>
      </w:r>
    </w:p>
    <w:p w:rsidR="00A869B8" w:rsidRPr="00A869B8" w:rsidRDefault="00A869B8" w:rsidP="00A869B8">
      <w:pPr>
        <w:pBdr>
          <w:top w:val="none" w:sz="0" w:space="0" w:color="auto"/>
          <w:left w:val="none" w:sz="0" w:space="0" w:color="auto"/>
          <w:bottom w:val="none" w:sz="0" w:space="0" w:color="auto"/>
          <w:right w:val="none" w:sz="0" w:space="0" w:color="auto"/>
          <w:bar w:val="none" w:sz="0" w:color="auto"/>
        </w:pBdr>
        <w:tabs>
          <w:tab w:val="left" w:pos="567"/>
          <w:tab w:val="left" w:pos="851"/>
        </w:tabs>
        <w:ind w:firstLine="567"/>
        <w:contextualSpacing/>
        <w:jc w:val="both"/>
        <w:rPr>
          <w:spacing w:val="-4"/>
          <w:sz w:val="26"/>
          <w:szCs w:val="26"/>
        </w:rPr>
      </w:pPr>
      <w:r w:rsidRPr="00A869B8">
        <w:rPr>
          <w:rFonts w:eastAsiaTheme="minorHAnsi" w:cs="Times New Roman"/>
          <w:b/>
          <w:color w:val="auto"/>
          <w:sz w:val="26"/>
          <w:szCs w:val="26"/>
          <w:lang w:eastAsia="en-US"/>
        </w:rPr>
        <w:t>Список использованной литературы</w:t>
      </w:r>
      <w:r w:rsidRPr="00A869B8">
        <w:rPr>
          <w:rFonts w:eastAsiaTheme="minorHAnsi" w:cs="Times New Roman"/>
          <w:color w:val="auto"/>
          <w:sz w:val="26"/>
          <w:szCs w:val="26"/>
          <w:lang w:eastAsia="en-US"/>
        </w:rPr>
        <w:t xml:space="preserve">: размер шрифта - п/ж, 12 пт. </w:t>
      </w:r>
      <w:r w:rsidRPr="00A869B8">
        <w:rPr>
          <w:rFonts w:eastAsiaTheme="minorHAnsi" w:cs="Times New Roman"/>
          <w:color w:val="auto"/>
          <w:sz w:val="26"/>
          <w:szCs w:val="26"/>
          <w:u w:val="single"/>
          <w:lang w:eastAsia="en-US"/>
        </w:rPr>
        <w:t>Рекомендовано не более 7 источников</w:t>
      </w:r>
      <w:r w:rsidRPr="00A869B8">
        <w:rPr>
          <w:rFonts w:eastAsiaTheme="minorHAnsi" w:cs="Times New Roman"/>
          <w:color w:val="auto"/>
          <w:sz w:val="26"/>
          <w:szCs w:val="26"/>
          <w:lang w:eastAsia="en-US"/>
        </w:rPr>
        <w:t>! Используемая литература - не старше 5 лет; книги, изданные в более ранние периоды, включаются в список литературы в объеме не более 30 %. ​​​​​​​</w:t>
      </w:r>
      <w:r w:rsidRPr="00A869B8">
        <w:rPr>
          <w:spacing w:val="-4"/>
          <w:sz w:val="26"/>
          <w:szCs w:val="26"/>
        </w:rPr>
        <w:t xml:space="preserve"> На все источники, указанные в списке использованной литературы, должны быть ссылки в порядке их указания в тексте. </w:t>
      </w:r>
    </w:p>
    <w:p w:rsidR="00A869B8" w:rsidRPr="00A869B8" w:rsidRDefault="00A869B8" w:rsidP="00A869B8">
      <w:pPr>
        <w:pBdr>
          <w:top w:val="none" w:sz="0" w:space="0" w:color="auto"/>
          <w:left w:val="none" w:sz="0" w:space="0" w:color="auto"/>
          <w:bottom w:val="none" w:sz="0" w:space="0" w:color="auto"/>
          <w:right w:val="none" w:sz="0" w:space="0" w:color="auto"/>
          <w:bar w:val="none" w:sz="0" w:color="auto"/>
        </w:pBdr>
        <w:tabs>
          <w:tab w:val="left" w:pos="567"/>
          <w:tab w:val="left" w:pos="851"/>
        </w:tabs>
        <w:ind w:firstLine="567"/>
        <w:contextualSpacing/>
        <w:jc w:val="both"/>
        <w:rPr>
          <w:rFonts w:eastAsiaTheme="minorHAnsi" w:cs="Times New Roman"/>
          <w:color w:val="auto"/>
          <w:sz w:val="26"/>
          <w:szCs w:val="26"/>
          <w:lang w:eastAsia="en-US"/>
        </w:rPr>
      </w:pPr>
      <w:r w:rsidRPr="00A869B8">
        <w:rPr>
          <w:rFonts w:eastAsiaTheme="minorHAnsi" w:cs="Times New Roman"/>
          <w:color w:val="auto"/>
          <w:sz w:val="26"/>
          <w:szCs w:val="26"/>
          <w:lang w:eastAsia="en-US"/>
        </w:rPr>
        <w:t xml:space="preserve">Цитирование своих публикаций – </w:t>
      </w:r>
      <w:r w:rsidRPr="00A869B8">
        <w:rPr>
          <w:rFonts w:eastAsiaTheme="minorHAnsi" w:cs="Times New Roman"/>
          <w:b/>
          <w:color w:val="auto"/>
          <w:sz w:val="26"/>
          <w:szCs w:val="26"/>
          <w:lang w:eastAsia="en-US"/>
        </w:rPr>
        <w:t xml:space="preserve">не более 10 % </w:t>
      </w:r>
      <w:r w:rsidRPr="00A869B8">
        <w:rPr>
          <w:rFonts w:eastAsiaTheme="minorHAnsi" w:cs="Times New Roman"/>
          <w:color w:val="auto"/>
          <w:sz w:val="26"/>
          <w:szCs w:val="26"/>
          <w:lang w:eastAsia="en-US"/>
        </w:rPr>
        <w:t xml:space="preserve">от общего числа использованных источников. </w:t>
      </w:r>
    </w:p>
    <w:p w:rsidR="00EE2656" w:rsidRPr="00EE2656" w:rsidRDefault="00EE2656" w:rsidP="00BB4230">
      <w:pPr>
        <w:pBdr>
          <w:top w:val="none" w:sz="0" w:space="0" w:color="auto"/>
          <w:left w:val="none" w:sz="0" w:space="0" w:color="auto"/>
          <w:bottom w:val="none" w:sz="0" w:space="0" w:color="auto"/>
          <w:right w:val="none" w:sz="0" w:space="0" w:color="auto"/>
          <w:bar w:val="none" w:sz="0" w:color="auto"/>
        </w:pBdr>
        <w:contextualSpacing/>
        <w:rPr>
          <w:rFonts w:eastAsiaTheme="minorHAnsi" w:cs="Times New Roman"/>
          <w:b/>
          <w:color w:val="auto"/>
          <w:sz w:val="26"/>
          <w:szCs w:val="26"/>
          <w:lang w:eastAsia="en-US"/>
        </w:rPr>
      </w:pP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spacing w:line="276" w:lineRule="auto"/>
        <w:ind w:firstLine="709"/>
        <w:jc w:val="center"/>
        <w:rPr>
          <w:rFonts w:eastAsia="Times New Roman" w:cs="Times New Roman"/>
          <w:b/>
          <w:i/>
          <w:color w:val="FF0000"/>
          <w:sz w:val="28"/>
          <w:szCs w:val="28"/>
        </w:rPr>
      </w:pPr>
      <w:r w:rsidRPr="00EE2656">
        <w:rPr>
          <w:rFonts w:eastAsiaTheme="minorHAnsi" w:cs="Times New Roman"/>
          <w:b/>
          <w:color w:val="auto"/>
          <w:sz w:val="28"/>
          <w:szCs w:val="28"/>
          <w:lang w:eastAsia="en-US"/>
        </w:rPr>
        <w:t>Принимаются статьи с оригинальностью текста от 85 % (</w:t>
      </w:r>
      <w:proofErr w:type="spellStart"/>
      <w:r w:rsidRPr="00EE2656">
        <w:rPr>
          <w:rFonts w:eastAsiaTheme="minorHAnsi" w:cs="Times New Roman"/>
          <w:b/>
          <w:color w:val="auto"/>
          <w:sz w:val="28"/>
          <w:szCs w:val="28"/>
          <w:lang w:eastAsia="en-US"/>
        </w:rPr>
        <w:t>Антиплагиат.ВУЗ</w:t>
      </w:r>
      <w:proofErr w:type="spellEnd"/>
      <w:r w:rsidRPr="00EE2656">
        <w:rPr>
          <w:rFonts w:eastAsiaTheme="minorHAnsi" w:cs="Times New Roman"/>
          <w:b/>
          <w:color w:val="auto"/>
          <w:sz w:val="28"/>
          <w:szCs w:val="28"/>
          <w:lang w:eastAsia="en-US"/>
        </w:rPr>
        <w:t>)</w:t>
      </w:r>
    </w:p>
    <w:p w:rsidR="00EE2656" w:rsidRDefault="00EE2656" w:rsidP="00EE2656">
      <w:pPr>
        <w:pBdr>
          <w:top w:val="none" w:sz="0" w:space="0" w:color="auto"/>
          <w:left w:val="none" w:sz="0" w:space="0" w:color="auto"/>
          <w:bottom w:val="none" w:sz="0" w:space="0" w:color="auto"/>
          <w:right w:val="none" w:sz="0" w:space="0" w:color="auto"/>
          <w:bar w:val="none" w:sz="0" w:color="auto"/>
        </w:pBdr>
        <w:ind w:left="567"/>
        <w:jc w:val="right"/>
        <w:rPr>
          <w:rFonts w:eastAsia="Times New Roman" w:cs="Times New Roman"/>
          <w:b/>
          <w:i/>
          <w:color w:val="FF0000"/>
          <w:sz w:val="28"/>
        </w:rPr>
      </w:pP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ind w:left="567"/>
        <w:jc w:val="right"/>
        <w:rPr>
          <w:rFonts w:eastAsia="Times New Roman" w:cs="Times New Roman"/>
          <w:b/>
          <w:i/>
          <w:color w:val="FF0000"/>
          <w:sz w:val="28"/>
        </w:rPr>
      </w:pPr>
      <w:r w:rsidRPr="00EE2656">
        <w:rPr>
          <w:rFonts w:eastAsia="Times New Roman" w:cs="Times New Roman"/>
          <w:b/>
          <w:i/>
          <w:color w:val="FF0000"/>
          <w:sz w:val="28"/>
        </w:rPr>
        <w:lastRenderedPageBreak/>
        <w:t>Образец оформления</w:t>
      </w:r>
    </w:p>
    <w:p w:rsidR="00EE2656" w:rsidRPr="00EE2656" w:rsidRDefault="00EE2656" w:rsidP="00EE2656">
      <w:pPr>
        <w:pBdr>
          <w:top w:val="none" w:sz="0" w:space="0" w:color="auto"/>
          <w:left w:val="none" w:sz="0" w:space="0" w:color="auto"/>
          <w:bottom w:val="none" w:sz="0" w:space="0" w:color="auto"/>
          <w:right w:val="none" w:sz="0" w:space="0" w:color="auto"/>
          <w:bar w:val="none" w:sz="0" w:color="auto"/>
        </w:pBdr>
        <w:jc w:val="both"/>
        <w:rPr>
          <w:rFonts w:eastAsia="SimSun" w:cs="Times New Roman"/>
          <w:color w:val="auto"/>
          <w:sz w:val="28"/>
          <w:szCs w:val="20"/>
          <w:lang w:eastAsia="zh-CN" w:bidi="hi-IN"/>
        </w:rPr>
      </w:pPr>
      <w:r w:rsidRPr="00EE2656">
        <w:rPr>
          <w:rFonts w:eastAsia="SimSun" w:cs="Times New Roman"/>
          <w:color w:val="auto"/>
          <w:sz w:val="28"/>
          <w:szCs w:val="20"/>
          <w:lang w:eastAsia="zh-CN" w:bidi="hi-IN"/>
        </w:rPr>
        <w:t>УДК 338.2</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jc w:val="center"/>
        <w:textAlignment w:val="top"/>
        <w:rPr>
          <w:rFonts w:eastAsia="Times New Roman" w:cs="Times New Roman"/>
          <w:b/>
          <w:color w:val="auto"/>
          <w:sz w:val="28"/>
          <w:szCs w:val="28"/>
        </w:rPr>
      </w:pPr>
      <w:bookmarkStart w:id="1" w:name="_Toc508789448"/>
      <w:bookmarkStart w:id="2" w:name="_Toc508790831"/>
      <w:r w:rsidRPr="00EE2656">
        <w:rPr>
          <w:rFonts w:eastAsia="Times New Roman" w:cs="Times New Roman"/>
          <w:b/>
          <w:color w:val="auto"/>
          <w:sz w:val="28"/>
          <w:szCs w:val="28"/>
        </w:rPr>
        <w:t xml:space="preserve">ДИНАМИКА СТРАХОВОГО РЫНКА РОССИИ </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jc w:val="center"/>
        <w:textAlignment w:val="top"/>
        <w:rPr>
          <w:rFonts w:eastAsia="Times New Roman" w:cs="Times New Roman"/>
          <w:b/>
          <w:color w:val="auto"/>
          <w:sz w:val="28"/>
          <w:szCs w:val="28"/>
        </w:rPr>
      </w:pPr>
      <w:r w:rsidRPr="00EE2656">
        <w:rPr>
          <w:rFonts w:eastAsia="Times New Roman" w:cs="Times New Roman"/>
          <w:b/>
          <w:color w:val="auto"/>
          <w:sz w:val="28"/>
          <w:szCs w:val="28"/>
        </w:rPr>
        <w:t>И ПЕРСПЕКТИВЫ ЕГО РАЗВИТИЯ</w:t>
      </w:r>
    </w:p>
    <w:bookmarkEnd w:id="1"/>
    <w:bookmarkEnd w:id="2"/>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rPr>
          <w:rFonts w:eastAsia="Times New Roman" w:cs="Times New Roman"/>
          <w:color w:val="auto"/>
          <w:szCs w:val="20"/>
        </w:rPr>
      </w:pP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lang w:eastAsia="zh-CN" w:bidi="hi-IN"/>
        </w:rPr>
      </w:pPr>
      <w:r w:rsidRPr="00EE2656">
        <w:rPr>
          <w:rFonts w:eastAsia="SimSun" w:cs="Times New Roman"/>
          <w:b/>
          <w:color w:val="auto"/>
          <w:kern w:val="3"/>
          <w:lang w:eastAsia="zh-CN" w:bidi="hi-IN"/>
        </w:rPr>
        <w:t>Иванов Иван Иванович</w:t>
      </w: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eastAsia="zh-CN" w:bidi="hi-IN"/>
        </w:rPr>
      </w:pPr>
      <w:r w:rsidRPr="00EE2656">
        <w:rPr>
          <w:rFonts w:eastAsia="SimSun" w:cs="Times New Roman"/>
          <w:color w:val="auto"/>
          <w:kern w:val="3"/>
          <w:lang w:eastAsia="zh-CN" w:bidi="hi-IN"/>
        </w:rPr>
        <w:t>Студент кафедры «Национальная и мировая экономика»,</w:t>
      </w: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EE2656">
        <w:rPr>
          <w:rFonts w:eastAsia="Times New Roman" w:cs="Times New Roman"/>
          <w:color w:val="auto"/>
          <w:szCs w:val="20"/>
        </w:rPr>
        <w:t xml:space="preserve">Самарский государственный технический университет, </w:t>
      </w:r>
      <w:r w:rsidRPr="00EE2656">
        <w:rPr>
          <w:rFonts w:eastAsia="Times New Roman" w:cs="Times New Roman"/>
          <w:color w:val="auto"/>
          <w:szCs w:val="20"/>
          <w:lang w:eastAsia="ar-SA"/>
        </w:rPr>
        <w:t>г. Самара, Россия</w:t>
      </w:r>
    </w:p>
    <w:p w:rsidR="00BB4230" w:rsidRPr="00C83A17"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eastAsia="zh-CN" w:bidi="hi-IN"/>
        </w:rPr>
      </w:pPr>
      <w:r w:rsidRPr="00EE2656">
        <w:rPr>
          <w:rFonts w:eastAsia="SimSun" w:cs="Times New Roman"/>
          <w:color w:val="auto"/>
          <w:kern w:val="3"/>
          <w:lang w:val="en-US" w:eastAsia="zh-CN" w:bidi="hi-IN"/>
        </w:rPr>
        <w:t>E</w:t>
      </w:r>
      <w:r w:rsidRPr="00C83A17">
        <w:rPr>
          <w:rFonts w:eastAsia="SimSun" w:cs="Times New Roman"/>
          <w:color w:val="auto"/>
          <w:kern w:val="3"/>
          <w:lang w:eastAsia="zh-CN" w:bidi="hi-IN"/>
        </w:rPr>
        <w:t>-</w:t>
      </w:r>
      <w:r w:rsidRPr="00EE2656">
        <w:rPr>
          <w:rFonts w:eastAsia="SimSun" w:cs="Times New Roman"/>
          <w:color w:val="auto"/>
          <w:kern w:val="3"/>
          <w:lang w:val="en-US" w:eastAsia="zh-CN" w:bidi="hi-IN"/>
        </w:rPr>
        <w:t>mail</w:t>
      </w:r>
      <w:r w:rsidRPr="00C83A17">
        <w:rPr>
          <w:rFonts w:eastAsia="SimSun" w:cs="Times New Roman"/>
          <w:color w:val="auto"/>
          <w:kern w:val="3"/>
          <w:lang w:eastAsia="zh-CN" w:bidi="hi-IN"/>
        </w:rPr>
        <w:t xml:space="preserve">: </w:t>
      </w:r>
      <w:r w:rsidRPr="00EE2656">
        <w:rPr>
          <w:rFonts w:eastAsia="Times New Roman" w:cs="Times New Roman"/>
          <w:color w:val="auto"/>
          <w:lang w:val="en-US" w:eastAsia="ar-SA"/>
        </w:rPr>
        <w:t>email</w:t>
      </w:r>
      <w:r w:rsidRPr="00C83A17">
        <w:rPr>
          <w:rFonts w:eastAsia="Times New Roman" w:cs="Times New Roman"/>
          <w:color w:val="auto"/>
        </w:rPr>
        <w:t>@</w:t>
      </w:r>
      <w:proofErr w:type="spellStart"/>
      <w:r w:rsidRPr="00EE2656">
        <w:rPr>
          <w:rFonts w:eastAsia="Times New Roman" w:cs="Times New Roman"/>
          <w:color w:val="auto"/>
          <w:lang w:val="en-US"/>
        </w:rPr>
        <w:t>yandex</w:t>
      </w:r>
      <w:proofErr w:type="spellEnd"/>
      <w:r w:rsidRPr="00C83A17">
        <w:rPr>
          <w:rFonts w:eastAsia="Times New Roman" w:cs="Times New Roman"/>
          <w:color w:val="auto"/>
        </w:rPr>
        <w:t>.</w:t>
      </w:r>
      <w:proofErr w:type="spellStart"/>
      <w:r w:rsidRPr="00EE2656">
        <w:rPr>
          <w:rFonts w:eastAsia="Times New Roman" w:cs="Times New Roman"/>
          <w:color w:val="auto"/>
          <w:lang w:val="en-US"/>
        </w:rPr>
        <w:t>ru</w:t>
      </w:r>
      <w:proofErr w:type="spellEnd"/>
    </w:p>
    <w:p w:rsidR="00BB4230"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sz w:val="22"/>
          <w:szCs w:val="12"/>
          <w:lang w:eastAsia="zh-CN" w:bidi="hi-IN"/>
        </w:rPr>
      </w:pP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lang w:eastAsia="zh-CN" w:bidi="hi-IN"/>
        </w:rPr>
      </w:pPr>
      <w:r w:rsidRPr="00EE2656">
        <w:rPr>
          <w:rFonts w:eastAsia="SimSun" w:cs="Times New Roman"/>
          <w:b/>
          <w:color w:val="auto"/>
          <w:kern w:val="3"/>
          <w:lang w:eastAsia="zh-CN" w:bidi="hi-IN"/>
        </w:rPr>
        <w:t>Иванов Иван Иванович</w:t>
      </w: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EE2656">
        <w:rPr>
          <w:rFonts w:eastAsia="Times New Roman" w:cs="Times New Roman"/>
          <w:color w:val="auto"/>
          <w:szCs w:val="20"/>
          <w:lang w:eastAsia="ar-SA"/>
        </w:rPr>
        <w:t xml:space="preserve">К.э.н., доцент кафедры «Национальная и мировая экономика», </w:t>
      </w:r>
    </w:p>
    <w:p w:rsidR="00BB4230" w:rsidRPr="00EE2656"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spacing w:line="288" w:lineRule="auto"/>
        <w:jc w:val="center"/>
        <w:rPr>
          <w:rFonts w:eastAsia="Times New Roman" w:cs="Times New Roman"/>
          <w:color w:val="auto"/>
          <w:szCs w:val="20"/>
          <w:lang w:eastAsia="ar-SA"/>
        </w:rPr>
      </w:pPr>
      <w:r w:rsidRPr="00EE2656">
        <w:rPr>
          <w:rFonts w:eastAsia="Times New Roman" w:cs="Times New Roman"/>
          <w:color w:val="auto"/>
          <w:szCs w:val="20"/>
          <w:lang w:eastAsia="ar-SA"/>
        </w:rPr>
        <w:t>Самарский государственный технический университет, г. Самара, Россия</w:t>
      </w:r>
    </w:p>
    <w:p w:rsidR="00BB4230" w:rsidRPr="00BB4230"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color w:val="auto"/>
          <w:kern w:val="3"/>
          <w:lang w:val="en-US" w:eastAsia="zh-CN" w:bidi="hi-IN"/>
        </w:rPr>
      </w:pPr>
      <w:r w:rsidRPr="00EE2656">
        <w:rPr>
          <w:rFonts w:eastAsia="SimSun" w:cs="Times New Roman"/>
          <w:color w:val="auto"/>
          <w:kern w:val="3"/>
          <w:lang w:val="en-US" w:eastAsia="zh-CN" w:bidi="hi-IN"/>
        </w:rPr>
        <w:t>E</w:t>
      </w:r>
      <w:r w:rsidRPr="00BB4230">
        <w:rPr>
          <w:rFonts w:eastAsia="SimSun" w:cs="Times New Roman"/>
          <w:color w:val="auto"/>
          <w:kern w:val="3"/>
          <w:lang w:val="en-US" w:eastAsia="zh-CN" w:bidi="hi-IN"/>
        </w:rPr>
        <w:t>-</w:t>
      </w:r>
      <w:r w:rsidRPr="00EE2656">
        <w:rPr>
          <w:rFonts w:eastAsia="SimSun" w:cs="Times New Roman"/>
          <w:color w:val="auto"/>
          <w:kern w:val="3"/>
          <w:lang w:val="en-US" w:eastAsia="zh-CN" w:bidi="hi-IN"/>
        </w:rPr>
        <w:t>mail</w:t>
      </w:r>
      <w:r w:rsidRPr="00BB4230">
        <w:rPr>
          <w:rFonts w:eastAsia="SimSun" w:cs="Times New Roman"/>
          <w:color w:val="auto"/>
          <w:kern w:val="3"/>
          <w:lang w:val="en-US" w:eastAsia="zh-CN" w:bidi="hi-IN"/>
        </w:rPr>
        <w:t xml:space="preserve">: </w:t>
      </w:r>
      <w:r w:rsidRPr="00EE2656">
        <w:rPr>
          <w:rFonts w:eastAsia="Times New Roman" w:cs="Times New Roman"/>
          <w:color w:val="auto"/>
          <w:lang w:val="en-US" w:eastAsia="ar-SA"/>
        </w:rPr>
        <w:t>email</w:t>
      </w:r>
      <w:r w:rsidRPr="00BB4230">
        <w:rPr>
          <w:rFonts w:eastAsia="Times New Roman" w:cs="Times New Roman"/>
          <w:color w:val="auto"/>
          <w:lang w:val="en-US" w:eastAsia="ar-SA"/>
        </w:rPr>
        <w:t>@</w:t>
      </w:r>
      <w:r w:rsidRPr="00EE2656">
        <w:rPr>
          <w:rFonts w:eastAsia="Times New Roman" w:cs="Times New Roman"/>
          <w:color w:val="auto"/>
          <w:lang w:val="en-US" w:eastAsia="ar-SA"/>
        </w:rPr>
        <w:t>mail</w:t>
      </w:r>
      <w:r w:rsidRPr="00BB4230">
        <w:rPr>
          <w:rFonts w:eastAsia="Times New Roman" w:cs="Times New Roman"/>
          <w:color w:val="auto"/>
          <w:lang w:val="en-US" w:eastAsia="ar-SA"/>
        </w:rPr>
        <w:t>.</w:t>
      </w:r>
      <w:r w:rsidRPr="00EE2656">
        <w:rPr>
          <w:rFonts w:eastAsia="Times New Roman" w:cs="Times New Roman"/>
          <w:color w:val="auto"/>
          <w:lang w:val="en-US" w:eastAsia="ar-SA"/>
        </w:rPr>
        <w:t>ru</w:t>
      </w:r>
    </w:p>
    <w:p w:rsidR="00BB4230" w:rsidRPr="00BB4230"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spacing w:line="288" w:lineRule="auto"/>
        <w:jc w:val="center"/>
        <w:textAlignment w:val="baseline"/>
        <w:rPr>
          <w:rFonts w:eastAsia="SimSun" w:cs="Times New Roman"/>
          <w:b/>
          <w:color w:val="auto"/>
          <w:kern w:val="3"/>
          <w:sz w:val="22"/>
          <w:szCs w:val="12"/>
          <w:lang w:val="en-US" w:eastAsia="zh-CN" w:bidi="hi-IN"/>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textAlignment w:val="top"/>
        <w:rPr>
          <w:rFonts w:eastAsia="SimSun" w:cs="Times New Roman"/>
          <w:iCs/>
          <w:color w:val="auto"/>
          <w:kern w:val="3"/>
          <w:lang w:eastAsia="zh-CN" w:bidi="hi-IN"/>
        </w:rPr>
      </w:pPr>
      <w:r>
        <w:rPr>
          <w:rFonts w:eastAsia="Times New Roman" w:cs="Times New Roman"/>
          <w:color w:val="auto"/>
        </w:rPr>
        <w:t>Аннотация</w:t>
      </w:r>
      <w:r w:rsidRPr="00C83A17">
        <w:rPr>
          <w:rFonts w:eastAsia="Times New Roman" w:cs="Times New Roman"/>
          <w:color w:val="auto"/>
        </w:rPr>
        <w:t xml:space="preserve">. </w:t>
      </w:r>
      <w:r w:rsidRPr="00EE2656">
        <w:rPr>
          <w:rFonts w:eastAsia="Times New Roman" w:cs="Times New Roman"/>
          <w:color w:val="auto"/>
        </w:rPr>
        <w:t xml:space="preserve">В данной статье представлены основные направления становления страхового рынка в России. Рассмотрена структура рынка по видам страхования, проведен анализ динамики страховых взносов. Представлена оценка состояния страхового рынка и основные функции страхования, также выделены сегменты на которые было оказано наибольшее влияние пандемии. Выделены данные по основным показателям деятельности страховщиков и их изменения в период пандемии. </w:t>
      </w:r>
    </w:p>
    <w:p w:rsidR="00BB4230"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textAlignment w:val="top"/>
        <w:rPr>
          <w:rFonts w:eastAsia="SimSun" w:cs="Times New Roman"/>
          <w:iCs/>
          <w:color w:val="auto"/>
          <w:kern w:val="3"/>
          <w:lang w:eastAsia="zh-CN" w:bidi="hi-IN"/>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textAlignment w:val="top"/>
        <w:rPr>
          <w:rFonts w:eastAsia="Times New Roman" w:cs="Times New Roman"/>
          <w:color w:val="auto"/>
        </w:rPr>
      </w:pPr>
      <w:r w:rsidRPr="00EE2656">
        <w:rPr>
          <w:rFonts w:eastAsia="SimSun" w:cs="Times New Roman"/>
          <w:iCs/>
          <w:color w:val="auto"/>
          <w:kern w:val="3"/>
          <w:lang w:eastAsia="zh-CN" w:bidi="hi-IN"/>
        </w:rPr>
        <w:t>Ключевые слова:</w:t>
      </w:r>
      <w:r w:rsidRPr="00EE2656">
        <w:rPr>
          <w:rFonts w:eastAsia="SimSun" w:cs="Times New Roman"/>
          <w:color w:val="auto"/>
          <w:kern w:val="3"/>
          <w:lang w:eastAsia="zh-CN" w:bidi="hi-IN"/>
        </w:rPr>
        <w:t xml:space="preserve"> </w:t>
      </w:r>
      <w:r w:rsidRPr="00EE2656">
        <w:rPr>
          <w:rFonts w:eastAsia="Times New Roman" w:cs="Times New Roman"/>
          <w:color w:val="auto"/>
        </w:rPr>
        <w:t xml:space="preserve">финансовый рынок, страховое дело, страховой рынок, динамика страхования, страховая компания, показатели деятельности, </w:t>
      </w:r>
      <w:proofErr w:type="spellStart"/>
      <w:r w:rsidRPr="00EE2656">
        <w:rPr>
          <w:rFonts w:eastAsia="Times New Roman" w:cs="Times New Roman"/>
          <w:color w:val="auto"/>
        </w:rPr>
        <w:t>цифровизация</w:t>
      </w:r>
      <w:proofErr w:type="spellEnd"/>
      <w:r w:rsidRPr="00EE2656">
        <w:rPr>
          <w:rFonts w:eastAsia="Times New Roman" w:cs="Times New Roman"/>
          <w:color w:val="auto"/>
        </w:rPr>
        <w:t>.</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spacing w:line="288" w:lineRule="auto"/>
        <w:jc w:val="center"/>
        <w:rPr>
          <w:rFonts w:eastAsia="Times New Roman" w:cs="Times New Roman"/>
          <w:color w:val="auto"/>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rPr>
          <w:rFonts w:cs="Times New Roman"/>
          <w:sz w:val="28"/>
          <w:szCs w:val="28"/>
        </w:rPr>
      </w:pPr>
      <w:r w:rsidRPr="00EE2656">
        <w:rPr>
          <w:rFonts w:cs="Times New Roman"/>
          <w:sz w:val="28"/>
          <w:szCs w:val="28"/>
        </w:rPr>
        <w:t xml:space="preserve">Текст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jc w:val="center"/>
        <w:rPr>
          <w:rFonts w:eastAsia="SimSun" w:cs="Times New Roman"/>
          <w:bCs/>
          <w:color w:val="auto"/>
          <w:sz w:val="28"/>
          <w:szCs w:val="22"/>
          <w:lang w:eastAsia="zh-CN"/>
        </w:rPr>
      </w:pPr>
    </w:p>
    <w:p w:rsidR="00BB4230" w:rsidRDefault="00BB4230" w:rsidP="00BB4230">
      <w:pPr>
        <w:pBdr>
          <w:top w:val="none" w:sz="0" w:space="0" w:color="auto"/>
          <w:left w:val="none" w:sz="0" w:space="0" w:color="auto"/>
          <w:bottom w:val="none" w:sz="0" w:space="0" w:color="auto"/>
          <w:right w:val="none" w:sz="0" w:space="0" w:color="auto"/>
          <w:bar w:val="none" w:sz="0" w:color="auto"/>
        </w:pBdr>
        <w:jc w:val="center"/>
        <w:rPr>
          <w:rFonts w:eastAsia="SimSun" w:cs="Times New Roman"/>
          <w:bCs/>
          <w:color w:val="auto"/>
          <w:lang w:eastAsia="zh-CN"/>
        </w:rPr>
      </w:pPr>
      <w:r>
        <w:rPr>
          <w:noProof/>
        </w:rPr>
        <w:drawing>
          <wp:inline distT="0" distB="0" distL="0" distR="0" wp14:anchorId="693F0C59" wp14:editId="32C997F0">
            <wp:extent cx="4667250" cy="21145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B4230" w:rsidRDefault="00BB4230" w:rsidP="00BB4230">
      <w:pPr>
        <w:pBdr>
          <w:top w:val="none" w:sz="0" w:space="0" w:color="auto"/>
          <w:left w:val="none" w:sz="0" w:space="0" w:color="auto"/>
          <w:bottom w:val="none" w:sz="0" w:space="0" w:color="auto"/>
          <w:right w:val="none" w:sz="0" w:space="0" w:color="auto"/>
          <w:bar w:val="none" w:sz="0" w:color="auto"/>
        </w:pBdr>
        <w:jc w:val="center"/>
        <w:rPr>
          <w:rFonts w:eastAsia="SimSun" w:cs="Times New Roman"/>
          <w:bCs/>
          <w:color w:val="auto"/>
          <w:lang w:eastAsia="zh-CN"/>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jc w:val="center"/>
        <w:rPr>
          <w:rFonts w:eastAsia="SimSun" w:cs="Times New Roman"/>
          <w:bCs/>
          <w:color w:val="auto"/>
          <w:lang w:eastAsia="zh-CN"/>
        </w:rPr>
      </w:pPr>
      <w:r w:rsidRPr="00EE2656">
        <w:rPr>
          <w:rFonts w:eastAsia="SimSun" w:cs="Times New Roman"/>
          <w:bCs/>
          <w:color w:val="auto"/>
          <w:lang w:eastAsia="zh-CN"/>
        </w:rPr>
        <w:t xml:space="preserve">Рисунок 1 – </w:t>
      </w:r>
      <w:r>
        <w:rPr>
          <w:rFonts w:eastAsia="SimSun" w:cs="Times New Roman"/>
          <w:bCs/>
          <w:color w:val="auto"/>
          <w:lang w:eastAsia="zh-CN"/>
        </w:rPr>
        <w:t>Численность населения региона</w:t>
      </w:r>
      <w:r w:rsidRPr="00EE2656">
        <w:rPr>
          <w:rFonts w:eastAsia="SimSun" w:cs="Times New Roman"/>
          <w:bCs/>
          <w:color w:val="auto"/>
          <w:lang w:eastAsia="zh-CN"/>
        </w:rPr>
        <w:t xml:space="preserve">, </w:t>
      </w:r>
      <w:r>
        <w:rPr>
          <w:rFonts w:eastAsia="SimSun" w:cs="Times New Roman"/>
          <w:bCs/>
          <w:color w:val="auto"/>
          <w:lang w:eastAsia="zh-CN"/>
        </w:rPr>
        <w:t>тыс. чел.</w:t>
      </w:r>
      <w:r w:rsidRPr="00EE2656">
        <w:rPr>
          <w:rFonts w:eastAsia="SimSun" w:cs="Times New Roman"/>
          <w:bCs/>
          <w:color w:val="auto"/>
          <w:lang w:eastAsia="zh-CN"/>
        </w:rPr>
        <w:t xml:space="preserve"> [</w:t>
      </w:r>
      <w:r>
        <w:rPr>
          <w:rFonts w:eastAsia="SimSun" w:cs="Times New Roman"/>
          <w:bCs/>
          <w:color w:val="auto"/>
          <w:lang w:eastAsia="zh-CN"/>
        </w:rPr>
        <w:t>1</w:t>
      </w:r>
      <w:r w:rsidRPr="00EE2656">
        <w:rPr>
          <w:rFonts w:eastAsia="SimSun" w:cs="Times New Roman"/>
          <w:bCs/>
          <w:color w:val="auto"/>
          <w:lang w:eastAsia="zh-CN"/>
        </w:rPr>
        <w:t>]</w:t>
      </w:r>
    </w:p>
    <w:p w:rsidR="00BB4230" w:rsidRDefault="00BB4230" w:rsidP="00BB4230">
      <w:pPr>
        <w:pBdr>
          <w:top w:val="none" w:sz="0" w:space="0" w:color="auto"/>
          <w:left w:val="none" w:sz="0" w:space="0" w:color="auto"/>
          <w:bottom w:val="none" w:sz="0" w:space="0" w:color="auto"/>
          <w:right w:val="none" w:sz="0" w:space="0" w:color="auto"/>
          <w:bar w:val="none" w:sz="0" w:color="auto"/>
        </w:pBdr>
        <w:ind w:firstLine="567"/>
        <w:jc w:val="both"/>
        <w:rPr>
          <w:rFonts w:eastAsia="Times New Roman" w:cs="Times New Roman"/>
          <w:color w:val="auto"/>
          <w:sz w:val="28"/>
          <w:szCs w:val="28"/>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spacing w:line="288" w:lineRule="auto"/>
        <w:ind w:firstLine="567"/>
        <w:jc w:val="both"/>
        <w:rPr>
          <w:rFonts w:eastAsia="Times New Roman" w:cs="Times New Roman"/>
          <w:color w:val="auto"/>
          <w:sz w:val="28"/>
          <w:szCs w:val="28"/>
        </w:rPr>
      </w:pPr>
      <w:r w:rsidRPr="00EE2656">
        <w:rPr>
          <w:rFonts w:eastAsia="Times New Roman" w:cs="Times New Roman"/>
          <w:color w:val="auto"/>
          <w:sz w:val="28"/>
          <w:szCs w:val="28"/>
        </w:rPr>
        <w:lastRenderedPageBreak/>
        <w:t>Анализ рисунка показал, что основная доля (32 %) приходится на излишнее общение среди сотрудников и склонение к сотрудничеству со стороны конкурентов (24 %).</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ind w:firstLine="708"/>
        <w:rPr>
          <w:rFonts w:eastAsia="Times New Roman" w:cs="Times New Roman"/>
          <w:lang w:eastAsia="en-US"/>
        </w:rPr>
      </w:pPr>
      <w:r w:rsidRPr="00EE2656">
        <w:rPr>
          <w:rFonts w:eastAsia="Times New Roman" w:cs="Times New Roman"/>
          <w:color w:val="auto"/>
        </w:rPr>
        <w:t>Таблица 1</w:t>
      </w:r>
      <w:r>
        <w:rPr>
          <w:rFonts w:eastAsia="Times New Roman" w:cs="Times New Roman"/>
          <w:color w:val="auto"/>
        </w:rPr>
        <w:t xml:space="preserve"> - </w:t>
      </w:r>
      <w:r w:rsidRPr="00EE2656">
        <w:rPr>
          <w:rFonts w:eastAsia="Times New Roman" w:cs="Times New Roman"/>
          <w:lang w:eastAsia="en-US"/>
        </w:rPr>
        <w:t>Наименование таблицы,  единицы измерения [ссылка на источник]</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color w:val="auto"/>
          <w:sz w:val="12"/>
          <w:szCs w:val="16"/>
          <w:lang w:eastAsia="en-US"/>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2038"/>
        <w:gridCol w:w="2038"/>
        <w:gridCol w:w="1868"/>
        <w:gridCol w:w="1866"/>
      </w:tblGrid>
      <w:tr w:rsidR="00BB4230" w:rsidRPr="00EE2656" w:rsidTr="006E48C6">
        <w:trPr>
          <w:trHeight w:val="432"/>
          <w:jc w:val="center"/>
        </w:trPr>
        <w:tc>
          <w:tcPr>
            <w:tcW w:w="1037"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Годы</w:t>
            </w:r>
          </w:p>
        </w:tc>
        <w:tc>
          <w:tcPr>
            <w:tcW w:w="1034"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2013</w:t>
            </w:r>
          </w:p>
        </w:tc>
        <w:tc>
          <w:tcPr>
            <w:tcW w:w="1034"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2014</w:t>
            </w:r>
          </w:p>
        </w:tc>
        <w:tc>
          <w:tcPr>
            <w:tcW w:w="948"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2015</w:t>
            </w:r>
          </w:p>
        </w:tc>
        <w:tc>
          <w:tcPr>
            <w:tcW w:w="948"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2016</w:t>
            </w:r>
          </w:p>
        </w:tc>
      </w:tr>
      <w:tr w:rsidR="00BB4230" w:rsidRPr="00EE2656" w:rsidTr="006E48C6">
        <w:trPr>
          <w:trHeight w:val="449"/>
          <w:jc w:val="center"/>
        </w:trPr>
        <w:tc>
          <w:tcPr>
            <w:tcW w:w="1037"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Pr>
                <w:rFonts w:eastAsia="Times New Roman" w:cs="Times New Roman"/>
                <w:lang w:eastAsia="en-US"/>
              </w:rPr>
              <w:t xml:space="preserve">Темп роста показателя, </w:t>
            </w:r>
            <w:r w:rsidRPr="00EE2656">
              <w:rPr>
                <w:rFonts w:eastAsia="Times New Roman" w:cs="Times New Roman"/>
                <w:lang w:eastAsia="en-US"/>
              </w:rPr>
              <w:t> %</w:t>
            </w:r>
          </w:p>
        </w:tc>
        <w:tc>
          <w:tcPr>
            <w:tcW w:w="1034"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114,8</w:t>
            </w:r>
          </w:p>
        </w:tc>
        <w:tc>
          <w:tcPr>
            <w:tcW w:w="1034"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114,5</w:t>
            </w:r>
          </w:p>
        </w:tc>
        <w:tc>
          <w:tcPr>
            <w:tcW w:w="948"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88,3</w:t>
            </w:r>
          </w:p>
        </w:tc>
        <w:tc>
          <w:tcPr>
            <w:tcW w:w="948" w:type="pct"/>
            <w:shd w:val="clear" w:color="auto" w:fill="auto"/>
          </w:tcPr>
          <w:p w:rsidR="00BB4230" w:rsidRPr="00EE2656" w:rsidRDefault="00BB4230" w:rsidP="006E48C6">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lang w:eastAsia="en-US"/>
              </w:rPr>
            </w:pPr>
            <w:r w:rsidRPr="00EE2656">
              <w:rPr>
                <w:rFonts w:eastAsia="Times New Roman" w:cs="Times New Roman"/>
                <w:lang w:eastAsia="en-US"/>
              </w:rPr>
              <w:t>78,3</w:t>
            </w:r>
          </w:p>
        </w:tc>
      </w:tr>
    </w:tbl>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jc w:val="center"/>
        <w:rPr>
          <w:rFonts w:eastAsia="Times New Roman" w:cs="Times New Roman"/>
          <w:color w:val="auto"/>
          <w:szCs w:val="16"/>
          <w:lang w:eastAsia="en-US"/>
        </w:rPr>
      </w:pP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567"/>
        <w:jc w:val="both"/>
        <w:rPr>
          <w:rFonts w:eastAsia="Times New Roman" w:cs="Times New Roman"/>
          <w:color w:val="auto"/>
          <w:sz w:val="28"/>
          <w:szCs w:val="16"/>
          <w:lang w:eastAsia="en-US"/>
        </w:rPr>
      </w:pPr>
      <w:r w:rsidRPr="00EE2656">
        <w:rPr>
          <w:rFonts w:eastAsia="Times New Roman" w:cs="Times New Roman"/>
          <w:color w:val="auto"/>
          <w:sz w:val="28"/>
          <w:szCs w:val="16"/>
          <w:lang w:eastAsia="en-US"/>
        </w:rPr>
        <w:t xml:space="preserve">В результате исследования были сделаны выводы: текст </w:t>
      </w:r>
      <w:proofErr w:type="spellStart"/>
      <w:r w:rsidRPr="00EE2656">
        <w:rPr>
          <w:rFonts w:eastAsia="Times New Roman" w:cs="Times New Roman"/>
          <w:color w:val="auto"/>
          <w:sz w:val="28"/>
          <w:szCs w:val="16"/>
          <w:lang w:eastAsia="en-US"/>
        </w:rPr>
        <w:t>текст</w:t>
      </w:r>
      <w:proofErr w:type="spellEnd"/>
      <w:r w:rsidRPr="00EE2656">
        <w:rPr>
          <w:rFonts w:eastAsia="Times New Roman" w:cs="Times New Roman"/>
          <w:color w:val="auto"/>
          <w:sz w:val="28"/>
          <w:szCs w:val="16"/>
          <w:lang w:eastAsia="en-US"/>
        </w:rPr>
        <w:t xml:space="preserve"> </w:t>
      </w:r>
      <w:proofErr w:type="spellStart"/>
      <w:proofErr w:type="gramStart"/>
      <w:r w:rsidRPr="00EE2656">
        <w:rPr>
          <w:rFonts w:eastAsia="Times New Roman" w:cs="Times New Roman"/>
          <w:color w:val="auto"/>
          <w:sz w:val="28"/>
          <w:szCs w:val="16"/>
          <w:lang w:eastAsia="en-US"/>
        </w:rPr>
        <w:t>текст</w:t>
      </w:r>
      <w:proofErr w:type="spellEnd"/>
      <w:r w:rsidRPr="00EE2656">
        <w:rPr>
          <w:rFonts w:eastAsia="Times New Roman" w:cs="Times New Roman"/>
          <w:color w:val="auto"/>
          <w:sz w:val="28"/>
          <w:szCs w:val="16"/>
          <w:lang w:eastAsia="en-US"/>
        </w:rPr>
        <w:t xml:space="preserve">  </w:t>
      </w:r>
      <w:proofErr w:type="spellStart"/>
      <w:r w:rsidRPr="00EE2656">
        <w:rPr>
          <w:rFonts w:cs="Times New Roman"/>
          <w:sz w:val="28"/>
          <w:szCs w:val="28"/>
        </w:rPr>
        <w:t>текст</w:t>
      </w:r>
      <w:proofErr w:type="spellEnd"/>
      <w:proofErr w:type="gram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текст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текст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 xml:space="preserve"> </w:t>
      </w:r>
      <w:proofErr w:type="spellStart"/>
      <w:r w:rsidRPr="00EE2656">
        <w:rPr>
          <w:rFonts w:cs="Times New Roman"/>
          <w:sz w:val="28"/>
          <w:szCs w:val="28"/>
        </w:rPr>
        <w:t>текст</w:t>
      </w:r>
      <w:proofErr w:type="spellEnd"/>
      <w:r w:rsidRPr="00EE2656">
        <w:rPr>
          <w:rFonts w:cs="Times New Roman"/>
          <w:sz w:val="28"/>
          <w:szCs w:val="28"/>
        </w:rPr>
        <w:t>.</w:t>
      </w:r>
    </w:p>
    <w:p w:rsidR="00BB4230" w:rsidRPr="00EE2656" w:rsidRDefault="00BB4230" w:rsidP="00BB4230">
      <w:pPr>
        <w:pBdr>
          <w:top w:val="none" w:sz="0" w:space="0" w:color="auto"/>
          <w:left w:val="none" w:sz="0" w:space="0" w:color="auto"/>
          <w:bottom w:val="none" w:sz="0" w:space="0" w:color="auto"/>
          <w:right w:val="none" w:sz="0" w:space="0" w:color="auto"/>
          <w:bar w:val="none" w:sz="0" w:color="auto"/>
        </w:pBdr>
        <w:autoSpaceDE w:val="0"/>
        <w:autoSpaceDN w:val="0"/>
        <w:adjustRightInd w:val="0"/>
        <w:ind w:firstLine="567"/>
        <w:jc w:val="both"/>
        <w:rPr>
          <w:rFonts w:eastAsia="Times New Roman" w:cs="Times New Roman"/>
          <w:color w:val="auto"/>
          <w:szCs w:val="16"/>
          <w:lang w:eastAsia="en-US"/>
        </w:rPr>
      </w:pP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jc w:val="center"/>
        <w:rPr>
          <w:rFonts w:eastAsia="SimSun" w:cs="Times New Roman"/>
          <w:b/>
          <w:color w:val="auto"/>
          <w:lang w:eastAsia="zh-CN" w:bidi="hi-IN"/>
        </w:rPr>
      </w:pPr>
      <w:r w:rsidRPr="00671BA2">
        <w:rPr>
          <w:rFonts w:eastAsia="SimSun" w:cs="Times New Roman"/>
          <w:b/>
          <w:color w:val="auto"/>
          <w:lang w:val="en-US" w:eastAsia="zh-CN" w:bidi="hi-IN"/>
        </w:rPr>
        <w:t>C</w:t>
      </w:r>
      <w:r w:rsidRPr="00671BA2">
        <w:rPr>
          <w:rFonts w:eastAsia="SimSun" w:cs="Times New Roman"/>
          <w:b/>
          <w:color w:val="auto"/>
          <w:lang w:eastAsia="zh-CN" w:bidi="hi-IN"/>
        </w:rPr>
        <w:t xml:space="preserve">писок использованной литературы </w:t>
      </w:r>
    </w:p>
    <w:p w:rsidR="00BB4230" w:rsidRPr="00671BA2" w:rsidRDefault="00BB4230" w:rsidP="00BB4230">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after="200" w:line="276" w:lineRule="auto"/>
        <w:ind w:left="0" w:firstLine="567"/>
        <w:contextualSpacing/>
        <w:jc w:val="both"/>
        <w:rPr>
          <w:rFonts w:eastAsiaTheme="minorHAnsi" w:cs="Times New Roman"/>
          <w:color w:val="auto"/>
          <w:szCs w:val="22"/>
          <w:lang w:eastAsia="en-US"/>
        </w:rPr>
      </w:pPr>
      <w:r w:rsidRPr="00A72F1B">
        <w:rPr>
          <w:rFonts w:eastAsiaTheme="minorHAnsi" w:cs="Times New Roman"/>
          <w:color w:val="auto"/>
          <w:szCs w:val="22"/>
          <w:lang w:eastAsia="en-US"/>
        </w:rPr>
        <w:t>Федеральная служба государственной статистики: официальный сайт. - URL</w:t>
      </w:r>
      <w:r w:rsidRPr="00671BA2">
        <w:rPr>
          <w:rFonts w:eastAsiaTheme="minorHAnsi" w:cs="Times New Roman"/>
          <w:color w:val="auto"/>
          <w:szCs w:val="22"/>
          <w:lang w:eastAsia="en-US"/>
        </w:rPr>
        <w:t xml:space="preserve">: </w:t>
      </w:r>
      <w:r w:rsidRPr="00A72F1B">
        <w:rPr>
          <w:rFonts w:eastAsiaTheme="minorHAnsi" w:cs="Times New Roman"/>
          <w:color w:val="auto"/>
          <w:szCs w:val="22"/>
          <w:lang w:eastAsia="en-US"/>
        </w:rPr>
        <w:t xml:space="preserve">https://rosstat.gov.ru/ </w:t>
      </w:r>
      <w:r w:rsidRPr="00671BA2">
        <w:rPr>
          <w:rFonts w:eastAsiaTheme="minorHAnsi" w:cs="Times New Roman"/>
          <w:color w:val="auto"/>
          <w:szCs w:val="22"/>
          <w:lang w:eastAsia="en-US"/>
        </w:rPr>
        <w:t>(дата обращения 0</w:t>
      </w:r>
      <w:r w:rsidRPr="00A72F1B">
        <w:rPr>
          <w:rFonts w:eastAsiaTheme="minorHAnsi" w:cs="Times New Roman"/>
          <w:color w:val="auto"/>
          <w:szCs w:val="22"/>
          <w:lang w:eastAsia="en-US"/>
        </w:rPr>
        <w:t>1</w:t>
      </w:r>
      <w:r w:rsidRPr="00671BA2">
        <w:rPr>
          <w:rFonts w:eastAsiaTheme="minorHAnsi" w:cs="Times New Roman"/>
          <w:color w:val="auto"/>
          <w:szCs w:val="22"/>
          <w:lang w:eastAsia="en-US"/>
        </w:rPr>
        <w:t>.</w:t>
      </w:r>
      <w:r w:rsidRPr="00A72F1B">
        <w:rPr>
          <w:rFonts w:eastAsiaTheme="minorHAnsi" w:cs="Times New Roman"/>
          <w:color w:val="auto"/>
          <w:szCs w:val="22"/>
          <w:lang w:eastAsia="en-US"/>
        </w:rPr>
        <w:t>03</w:t>
      </w:r>
      <w:r w:rsidRPr="00671BA2">
        <w:rPr>
          <w:rFonts w:eastAsiaTheme="minorHAnsi" w:cs="Times New Roman"/>
          <w:color w:val="auto"/>
          <w:szCs w:val="22"/>
          <w:lang w:eastAsia="en-US"/>
        </w:rPr>
        <w:t>.202</w:t>
      </w:r>
      <w:r w:rsidRPr="00A72F1B">
        <w:rPr>
          <w:rFonts w:eastAsiaTheme="minorHAnsi" w:cs="Times New Roman"/>
          <w:color w:val="auto"/>
          <w:szCs w:val="22"/>
          <w:lang w:eastAsia="en-US"/>
        </w:rPr>
        <w:t>4</w:t>
      </w:r>
      <w:r w:rsidRPr="00671BA2">
        <w:rPr>
          <w:rFonts w:eastAsiaTheme="minorHAnsi" w:cs="Times New Roman"/>
          <w:color w:val="auto"/>
          <w:szCs w:val="22"/>
          <w:lang w:eastAsia="en-US"/>
        </w:rPr>
        <w:t xml:space="preserve"> г.).</w:t>
      </w:r>
    </w:p>
    <w:p w:rsidR="00BB4230" w:rsidRDefault="00BB4230" w:rsidP="00BB4230">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after="200" w:line="276" w:lineRule="auto"/>
        <w:ind w:left="0" w:firstLine="567"/>
        <w:contextualSpacing/>
        <w:jc w:val="both"/>
        <w:rPr>
          <w:rFonts w:eastAsiaTheme="minorHAnsi" w:cs="Times New Roman"/>
          <w:color w:val="auto"/>
          <w:szCs w:val="22"/>
          <w:lang w:eastAsia="zh-CN" w:bidi="hi-IN"/>
        </w:rPr>
      </w:pPr>
      <w:proofErr w:type="spellStart"/>
      <w:r>
        <w:t>Болгова</w:t>
      </w:r>
      <w:proofErr w:type="spellEnd"/>
      <w:r>
        <w:t xml:space="preserve">, Е.В. Пространственная организация вузовской сети в мировых образовательных моделях / Е. В. </w:t>
      </w:r>
      <w:proofErr w:type="spellStart"/>
      <w:r>
        <w:t>Болгова</w:t>
      </w:r>
      <w:proofErr w:type="spellEnd"/>
      <w:r>
        <w:t xml:space="preserve"> // Региональная экономика: теория и практика. – 2019. – Т. 17, </w:t>
      </w:r>
      <w:proofErr w:type="spellStart"/>
      <w:r>
        <w:t>вып</w:t>
      </w:r>
      <w:proofErr w:type="spellEnd"/>
      <w:r>
        <w:t>. 8. – С. 1412–1430.</w:t>
      </w:r>
    </w:p>
    <w:p w:rsidR="00BB4230" w:rsidRPr="00387B73" w:rsidRDefault="00BB4230" w:rsidP="00BB4230">
      <w:pPr>
        <w:numPr>
          <w:ilvl w:val="0"/>
          <w:numId w:val="6"/>
        </w:numPr>
        <w:pBdr>
          <w:top w:val="none" w:sz="0" w:space="0" w:color="auto"/>
          <w:left w:val="none" w:sz="0" w:space="0" w:color="auto"/>
          <w:bottom w:val="none" w:sz="0" w:space="0" w:color="auto"/>
          <w:right w:val="none" w:sz="0" w:space="0" w:color="auto"/>
          <w:bar w:val="none" w:sz="0" w:color="auto"/>
        </w:pBdr>
        <w:tabs>
          <w:tab w:val="left" w:pos="851"/>
        </w:tabs>
        <w:spacing w:after="200" w:line="276" w:lineRule="auto"/>
        <w:ind w:left="0" w:firstLine="567"/>
        <w:contextualSpacing/>
        <w:jc w:val="both"/>
        <w:rPr>
          <w:rFonts w:eastAsiaTheme="minorHAnsi" w:cs="Times New Roman"/>
          <w:color w:val="auto"/>
          <w:szCs w:val="22"/>
          <w:lang w:eastAsia="zh-CN" w:bidi="hi-IN"/>
        </w:rPr>
      </w:pPr>
      <w:r>
        <w:t>Хмелева Г.А. Т</w:t>
      </w:r>
      <w:r w:rsidRPr="00387B73">
        <w:t>ехнологический суверенитет как инструмент обеспечения устойчивого развития экономики региона в условиях санкций</w:t>
      </w:r>
      <w:r>
        <w:t xml:space="preserve"> / Г.А. Хмелева // </w:t>
      </w:r>
      <w:r w:rsidRPr="00387B73">
        <w:t xml:space="preserve">Вестник евразийской науки. </w:t>
      </w:r>
      <w:r>
        <w:t xml:space="preserve">– </w:t>
      </w:r>
      <w:r w:rsidRPr="00387B73">
        <w:t xml:space="preserve">2023. </w:t>
      </w:r>
      <w:r>
        <w:t xml:space="preserve">– </w:t>
      </w:r>
      <w:r w:rsidRPr="00387B73">
        <w:t>Т. 15.</w:t>
      </w:r>
      <w:r>
        <w:t xml:space="preserve"> - </w:t>
      </w:r>
      <w:r w:rsidRPr="00387B73">
        <w:t>№ 3.</w:t>
      </w:r>
      <w:r>
        <w:t xml:space="preserve"> – С. 57. - URL: </w:t>
      </w:r>
      <w:r w:rsidRPr="00387B73">
        <w:t>https://www.elibrary.ru/item.asp?id=54407640</w:t>
      </w:r>
      <w:r>
        <w:t xml:space="preserve"> (дата обращения: 01.03.2024).</w:t>
      </w:r>
    </w:p>
    <w:p w:rsidR="00BB4230" w:rsidRPr="00C47592" w:rsidRDefault="00BB4230" w:rsidP="00BB4230">
      <w:pPr>
        <w:widowControl w:val="0"/>
        <w:pBdr>
          <w:top w:val="none" w:sz="0" w:space="0" w:color="auto"/>
          <w:left w:val="none" w:sz="0" w:space="0" w:color="auto"/>
          <w:bottom w:val="none" w:sz="0" w:space="0" w:color="auto"/>
          <w:right w:val="none" w:sz="0" w:space="0" w:color="auto"/>
          <w:bar w:val="none" w:sz="0" w:color="auto"/>
        </w:pBdr>
        <w:tabs>
          <w:tab w:val="left" w:pos="851"/>
        </w:tabs>
        <w:suppressAutoHyphens/>
        <w:autoSpaceDN w:val="0"/>
        <w:spacing w:after="200" w:line="276" w:lineRule="auto"/>
        <w:ind w:left="567"/>
        <w:contextualSpacing/>
        <w:jc w:val="center"/>
        <w:textAlignment w:val="baseline"/>
        <w:rPr>
          <w:rFonts w:eastAsia="SimSun" w:cs="Times New Roman"/>
          <w:b/>
          <w:bCs/>
          <w:color w:val="auto"/>
          <w:kern w:val="3"/>
          <w:lang w:val="en-US" w:eastAsia="zh-CN" w:bidi="hi-IN"/>
        </w:rPr>
      </w:pPr>
      <w:r w:rsidRPr="00C83A17">
        <w:rPr>
          <w:rFonts w:ascii="Tahoma" w:hAnsi="Tahoma" w:cs="Tahoma"/>
          <w:sz w:val="16"/>
          <w:szCs w:val="16"/>
          <w:lang w:val="en-US"/>
        </w:rPr>
        <w:br/>
      </w:r>
      <w:r w:rsidRPr="00C83A17">
        <w:rPr>
          <w:rFonts w:ascii="Tahoma" w:hAnsi="Tahoma" w:cs="Tahoma"/>
          <w:sz w:val="16"/>
          <w:szCs w:val="16"/>
          <w:lang w:val="en-US"/>
        </w:rPr>
        <w:br/>
      </w:r>
      <w:r w:rsidRPr="00387B73">
        <w:rPr>
          <w:rFonts w:eastAsia="SimSun" w:cs="Times New Roman"/>
          <w:b/>
          <w:bCs/>
          <w:color w:val="auto"/>
          <w:kern w:val="3"/>
          <w:lang w:val="en-US" w:eastAsia="zh-CN" w:bidi="hi-IN"/>
        </w:rPr>
        <w:t>DYNAMICS</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OF</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THE</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RUSSIAN</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INSURANCE</w:t>
      </w:r>
      <w:r w:rsidRPr="00C47592">
        <w:rPr>
          <w:rFonts w:eastAsia="SimSun" w:cs="Times New Roman"/>
          <w:b/>
          <w:bCs/>
          <w:color w:val="auto"/>
          <w:kern w:val="3"/>
          <w:lang w:val="en-US" w:eastAsia="zh-CN" w:bidi="hi-IN"/>
        </w:rPr>
        <w:t xml:space="preserve"> </w:t>
      </w:r>
      <w:r w:rsidRPr="00387B73">
        <w:rPr>
          <w:rFonts w:eastAsia="SimSun" w:cs="Times New Roman"/>
          <w:b/>
          <w:bCs/>
          <w:color w:val="auto"/>
          <w:kern w:val="3"/>
          <w:lang w:val="en-US" w:eastAsia="zh-CN" w:bidi="hi-IN"/>
        </w:rPr>
        <w:t>MARKET</w:t>
      </w:r>
      <w:r w:rsidRPr="00C47592">
        <w:rPr>
          <w:rFonts w:eastAsia="SimSun" w:cs="Times New Roman"/>
          <w:b/>
          <w:bCs/>
          <w:color w:val="auto"/>
          <w:kern w:val="3"/>
          <w:lang w:val="en-US" w:eastAsia="zh-CN" w:bidi="hi-IN"/>
        </w:rPr>
        <w:t xml:space="preserve">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tabs>
          <w:tab w:val="left" w:pos="851"/>
        </w:tabs>
        <w:suppressAutoHyphens/>
        <w:autoSpaceDN w:val="0"/>
        <w:spacing w:after="200" w:line="276" w:lineRule="auto"/>
        <w:ind w:left="567"/>
        <w:contextualSpacing/>
        <w:jc w:val="center"/>
        <w:textAlignment w:val="baseline"/>
        <w:rPr>
          <w:rFonts w:eastAsia="SimSun" w:cs="Times New Roman"/>
          <w:b/>
          <w:bCs/>
          <w:color w:val="auto"/>
          <w:kern w:val="3"/>
          <w:lang w:val="en-US" w:eastAsia="zh-CN" w:bidi="hi-IN"/>
        </w:rPr>
      </w:pPr>
      <w:r w:rsidRPr="00671BA2">
        <w:rPr>
          <w:rFonts w:eastAsia="SimSun" w:cs="Times New Roman"/>
          <w:b/>
          <w:bCs/>
          <w:color w:val="auto"/>
          <w:kern w:val="3"/>
          <w:lang w:val="en-US" w:eastAsia="zh-CN" w:bidi="hi-IN"/>
        </w:rPr>
        <w:t>AND PROSPECTS OF ITS DEVELOPMENT</w:t>
      </w:r>
    </w:p>
    <w:p w:rsidR="00BB4230" w:rsidRPr="00C83A17"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textAlignment w:val="baseline"/>
        <w:rPr>
          <w:rFonts w:eastAsia="SimSun" w:cs="Times New Roman"/>
          <w:b/>
          <w:bCs/>
          <w:color w:val="auto"/>
          <w:kern w:val="3"/>
          <w:highlight w:val="red"/>
          <w:lang w:val="en-US" w:eastAsia="zh-CN" w:bidi="hi-IN"/>
        </w:rPr>
      </w:pP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b/>
          <w:color w:val="auto"/>
          <w:lang w:val="en-US" w:eastAsia="ar-SA"/>
        </w:rPr>
      </w:pPr>
      <w:r w:rsidRPr="00671BA2">
        <w:rPr>
          <w:rFonts w:eastAsia="Times New Roman" w:cs="Times New Roman"/>
          <w:b/>
          <w:color w:val="auto"/>
          <w:lang w:val="en-US" w:eastAsia="ar-SA"/>
        </w:rPr>
        <w:t xml:space="preserve">Ivanov Ivan </w:t>
      </w:r>
      <w:proofErr w:type="spellStart"/>
      <w:r w:rsidRPr="00671BA2">
        <w:rPr>
          <w:rFonts w:eastAsia="Times New Roman" w:cs="Times New Roman"/>
          <w:b/>
          <w:color w:val="auto"/>
          <w:lang w:val="en-US" w:eastAsia="ar-SA"/>
        </w:rPr>
        <w:t>Ivanovich</w:t>
      </w:r>
      <w:proofErr w:type="spellEnd"/>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eastAsia="SimSun" w:cs="Times New Roman"/>
          <w:color w:val="auto"/>
          <w:kern w:val="3"/>
          <w:lang w:val="en-US" w:eastAsia="zh-CN" w:bidi="hi-IN"/>
        </w:rPr>
        <w:t xml:space="preserve">Student, </w:t>
      </w:r>
      <w:r w:rsidRPr="00671BA2">
        <w:rPr>
          <w:rFonts w:eastAsia="Times New Roman" w:cs="Times New Roman"/>
          <w:color w:val="321F08"/>
          <w:shd w:val="clear" w:color="auto" w:fill="FFFFFF"/>
          <w:lang w:val="en-US" w:eastAsia="ar-SA"/>
        </w:rPr>
        <w:t>Department</w:t>
      </w:r>
      <w:r w:rsidRPr="00671BA2">
        <w:rPr>
          <w:rFonts w:eastAsia="Times New Roman" w:cs="Times New Roman"/>
          <w:color w:val="auto"/>
          <w:lang w:val="en-US" w:eastAsia="ar-SA"/>
        </w:rPr>
        <w:t xml:space="preserve"> of National and World Economy,</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eastAsia="Times New Roman" w:cs="Times New Roman"/>
          <w:color w:val="auto"/>
          <w:lang w:val="en-US" w:eastAsia="ar-SA"/>
        </w:rPr>
        <w:t xml:space="preserve">Samara State Technical University, Samara, Russia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jc w:val="center"/>
        <w:textAlignment w:val="baseline"/>
        <w:rPr>
          <w:rFonts w:eastAsia="SimSun" w:cs="Times New Roman"/>
          <w:color w:val="auto"/>
          <w:kern w:val="3"/>
          <w:lang w:val="en-US" w:eastAsia="zh-CN" w:bidi="hi-IN"/>
        </w:rPr>
      </w:pPr>
      <w:r w:rsidRPr="00671BA2">
        <w:rPr>
          <w:rFonts w:eastAsia="SimSun" w:cs="Times New Roman"/>
          <w:color w:val="auto"/>
          <w:kern w:val="3"/>
          <w:lang w:val="en-US" w:eastAsia="zh-CN" w:bidi="hi-IN"/>
        </w:rPr>
        <w:t>E-mail</w:t>
      </w:r>
      <w:r w:rsidRPr="00671BA2">
        <w:rPr>
          <w:rFonts w:eastAsia="Times New Roman" w:cs="Times New Roman"/>
          <w:color w:val="auto"/>
          <w:lang w:val="en-US" w:eastAsia="ar-SA"/>
        </w:rPr>
        <w:t xml:space="preserve"> email</w:t>
      </w:r>
      <w:r w:rsidRPr="00671BA2">
        <w:rPr>
          <w:rFonts w:eastAsia="Times New Roman" w:cs="Times New Roman"/>
          <w:color w:val="auto"/>
          <w:lang w:val="en-US"/>
        </w:rPr>
        <w:t xml:space="preserve"> @yandex.ru</w:t>
      </w:r>
    </w:p>
    <w:p w:rsidR="00BB4230" w:rsidRPr="00C83A17"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jc w:val="center"/>
        <w:textAlignment w:val="baseline"/>
        <w:rPr>
          <w:rFonts w:eastAsia="SimSun" w:cs="Times New Roman"/>
          <w:color w:val="auto"/>
          <w:kern w:val="3"/>
          <w:lang w:val="en-US" w:eastAsia="zh-CN" w:bidi="hi-IN"/>
        </w:rPr>
      </w:pP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b/>
          <w:color w:val="auto"/>
          <w:lang w:val="en-US" w:eastAsia="ar-SA"/>
        </w:rPr>
      </w:pPr>
      <w:r w:rsidRPr="00671BA2">
        <w:rPr>
          <w:rFonts w:eastAsia="Times New Roman" w:cs="Times New Roman"/>
          <w:b/>
          <w:color w:val="auto"/>
          <w:lang w:val="en-US" w:eastAsia="ar-SA"/>
        </w:rPr>
        <w:t xml:space="preserve">Ivanov Ivan </w:t>
      </w:r>
      <w:proofErr w:type="spellStart"/>
      <w:r w:rsidRPr="00671BA2">
        <w:rPr>
          <w:rFonts w:eastAsia="Times New Roman" w:cs="Times New Roman"/>
          <w:b/>
          <w:color w:val="auto"/>
          <w:lang w:val="en-US" w:eastAsia="ar-SA"/>
        </w:rPr>
        <w:t>Ivanovich</w:t>
      </w:r>
      <w:proofErr w:type="spellEnd"/>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cs="Times New Roman"/>
          <w:lang w:val="en-US"/>
        </w:rPr>
        <w:t xml:space="preserve">Candidate of Economic Sciences, </w:t>
      </w:r>
      <w:r w:rsidRPr="00671BA2">
        <w:rPr>
          <w:rFonts w:eastAsia="Times New Roman" w:cs="Times New Roman"/>
          <w:color w:val="auto"/>
          <w:lang w:val="en-US" w:eastAsia="ar-SA"/>
        </w:rPr>
        <w:t xml:space="preserve">Associate professor,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eastAsia="Times New Roman" w:cs="Times New Roman"/>
          <w:color w:val="321F08"/>
          <w:shd w:val="clear" w:color="auto" w:fill="FFFFFF"/>
          <w:lang w:val="en-US" w:eastAsia="ar-SA"/>
        </w:rPr>
        <w:t>Department</w:t>
      </w:r>
      <w:r w:rsidRPr="00671BA2">
        <w:rPr>
          <w:rFonts w:eastAsia="Times New Roman" w:cs="Times New Roman"/>
          <w:color w:val="auto"/>
          <w:lang w:val="en-US" w:eastAsia="ar-SA"/>
        </w:rPr>
        <w:t xml:space="preserve"> of National and World Economy,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jc w:val="center"/>
        <w:rPr>
          <w:rFonts w:eastAsia="Times New Roman" w:cs="Times New Roman"/>
          <w:color w:val="auto"/>
          <w:lang w:val="en-US" w:eastAsia="ar-SA"/>
        </w:rPr>
      </w:pPr>
      <w:r w:rsidRPr="00671BA2">
        <w:rPr>
          <w:rFonts w:eastAsia="Times New Roman" w:cs="Times New Roman"/>
          <w:color w:val="auto"/>
          <w:lang w:val="en-US" w:eastAsia="ar-SA"/>
        </w:rPr>
        <w:t xml:space="preserve">Samara State Technical University, Samara, Russia </w:t>
      </w:r>
    </w:p>
    <w:p w:rsidR="00BB4230" w:rsidRPr="00671BA2"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jc w:val="center"/>
        <w:textAlignment w:val="baseline"/>
        <w:rPr>
          <w:rFonts w:eastAsia="SimSun" w:cs="Times New Roman"/>
          <w:color w:val="auto"/>
          <w:kern w:val="3"/>
          <w:lang w:val="en-US" w:eastAsia="zh-CN" w:bidi="hi-IN"/>
        </w:rPr>
      </w:pPr>
      <w:r w:rsidRPr="00671BA2">
        <w:rPr>
          <w:rFonts w:eastAsia="SimSun" w:cs="Times New Roman"/>
          <w:color w:val="auto"/>
          <w:kern w:val="3"/>
          <w:lang w:val="en-US" w:eastAsia="zh-CN" w:bidi="hi-IN"/>
        </w:rPr>
        <w:t xml:space="preserve">E-mail: </w:t>
      </w:r>
      <w:r w:rsidRPr="00671BA2">
        <w:rPr>
          <w:rFonts w:eastAsia="Times New Roman" w:cs="Times New Roman"/>
          <w:color w:val="auto"/>
          <w:lang w:val="en-US" w:eastAsia="ar-SA"/>
        </w:rPr>
        <w:t>email@mail.ru</w:t>
      </w:r>
    </w:p>
    <w:p w:rsidR="00BB4230" w:rsidRPr="00BB4230" w:rsidRDefault="00BB4230" w:rsidP="00BB4230">
      <w:pPr>
        <w:widowControl w:val="0"/>
        <w:pBdr>
          <w:top w:val="none" w:sz="0" w:space="0" w:color="auto"/>
          <w:left w:val="none" w:sz="0" w:space="0" w:color="auto"/>
          <w:bottom w:val="none" w:sz="0" w:space="0" w:color="auto"/>
          <w:right w:val="none" w:sz="0" w:space="0" w:color="auto"/>
          <w:bar w:val="none" w:sz="0" w:color="auto"/>
        </w:pBdr>
        <w:suppressAutoHyphens/>
        <w:autoSpaceDN w:val="0"/>
        <w:jc w:val="center"/>
        <w:textAlignment w:val="baseline"/>
        <w:rPr>
          <w:rFonts w:eastAsia="SimSun" w:cs="Times New Roman"/>
          <w:color w:val="auto"/>
          <w:kern w:val="3"/>
          <w:lang w:val="en-US" w:eastAsia="zh-CN" w:bidi="hi-IN"/>
        </w:rPr>
      </w:pPr>
    </w:p>
    <w:p w:rsidR="00BB4230" w:rsidRPr="00671BA2" w:rsidRDefault="00BB4230" w:rsidP="00BB4230">
      <w:pPr>
        <w:pBdr>
          <w:top w:val="none" w:sz="0" w:space="0" w:color="auto"/>
          <w:left w:val="none" w:sz="0" w:space="0" w:color="auto"/>
          <w:bottom w:val="none" w:sz="0" w:space="0" w:color="auto"/>
          <w:right w:val="none" w:sz="0" w:space="0" w:color="auto"/>
          <w:bar w:val="none" w:sz="0" w:color="auto"/>
        </w:pBdr>
        <w:ind w:firstLine="567"/>
        <w:jc w:val="both"/>
        <w:rPr>
          <w:rFonts w:eastAsia="SimSun" w:cs="Times New Roman"/>
          <w:color w:val="auto"/>
          <w:kern w:val="3"/>
          <w:lang w:val="en-US" w:eastAsia="zh-CN" w:bidi="hi-IN"/>
        </w:rPr>
      </w:pPr>
      <w:r w:rsidRPr="00C47592">
        <w:rPr>
          <w:rFonts w:cs="Times New Roman"/>
          <w:lang w:val="en-US"/>
        </w:rPr>
        <w:t>Abstract.</w:t>
      </w:r>
      <w:r w:rsidRPr="00C47592">
        <w:rPr>
          <w:rFonts w:cs="Times New Roman"/>
          <w:b/>
          <w:lang w:val="en-US"/>
        </w:rPr>
        <w:t xml:space="preserve"> </w:t>
      </w:r>
      <w:r w:rsidRPr="00671BA2">
        <w:rPr>
          <w:rFonts w:eastAsia="SimSun" w:cs="Times New Roman"/>
          <w:color w:val="auto"/>
          <w:kern w:val="3"/>
          <w:lang w:val="en-US" w:eastAsia="zh-CN" w:bidi="hi-IN"/>
        </w:rPr>
        <w:t>This article presents the main directions of the formation of the insurance market in Russia. The market structure by types of insurance was considered, an analysis of the dynamics of insurance premiums was carried out. An assessment of the state of the insurance market and the main functions of insurance are presented, segments that were most affected by the pandemic are also highlighted. Data on the main indicators of insurers' activities and their changes during the pandemic period are highlighted. The directions of digitalization of insurance companies associated with a change in public support have been identified.</w:t>
      </w:r>
    </w:p>
    <w:p w:rsidR="00BB4230" w:rsidRPr="00671BA2" w:rsidRDefault="00BB4230" w:rsidP="00BB4230">
      <w:pPr>
        <w:pBdr>
          <w:top w:val="none" w:sz="0" w:space="0" w:color="auto"/>
          <w:left w:val="none" w:sz="0" w:space="0" w:color="auto"/>
          <w:bottom w:val="none" w:sz="0" w:space="0" w:color="auto"/>
          <w:right w:val="none" w:sz="0" w:space="0" w:color="auto"/>
          <w:bar w:val="none" w:sz="0" w:color="auto"/>
        </w:pBdr>
        <w:ind w:firstLine="567"/>
        <w:jc w:val="both"/>
        <w:rPr>
          <w:rFonts w:eastAsia="SimSun" w:cs="Times New Roman"/>
          <w:i/>
          <w:color w:val="auto"/>
          <w:kern w:val="3"/>
          <w:lang w:val="en-US" w:eastAsia="zh-CN" w:bidi="hi-IN"/>
        </w:rPr>
      </w:pPr>
    </w:p>
    <w:p w:rsidR="008B43F4" w:rsidRPr="00BB4230" w:rsidRDefault="00BB4230" w:rsidP="00BB4230">
      <w:pPr>
        <w:pBdr>
          <w:top w:val="none" w:sz="0" w:space="0" w:color="auto"/>
          <w:left w:val="none" w:sz="0" w:space="0" w:color="auto"/>
          <w:bottom w:val="none" w:sz="0" w:space="0" w:color="auto"/>
          <w:right w:val="none" w:sz="0" w:space="0" w:color="auto"/>
          <w:bar w:val="none" w:sz="0" w:color="auto"/>
        </w:pBdr>
        <w:ind w:firstLine="567"/>
        <w:jc w:val="both"/>
        <w:rPr>
          <w:rFonts w:eastAsia="SimSun" w:cs="Times New Roman"/>
          <w:color w:val="auto"/>
          <w:kern w:val="3"/>
          <w:lang w:val="en-US" w:eastAsia="zh-CN" w:bidi="hi-IN"/>
        </w:rPr>
      </w:pPr>
      <w:r w:rsidRPr="00671BA2">
        <w:rPr>
          <w:rFonts w:eastAsia="SimSun" w:cs="Times New Roman"/>
          <w:color w:val="auto"/>
          <w:kern w:val="3"/>
          <w:lang w:val="en-US" w:eastAsia="zh-CN" w:bidi="hi-IN"/>
        </w:rPr>
        <w:t>Keywords</w:t>
      </w:r>
      <w:r w:rsidRPr="00671BA2">
        <w:rPr>
          <w:rFonts w:eastAsia="SimSun" w:cs="Times New Roman"/>
          <w:b/>
          <w:color w:val="auto"/>
          <w:kern w:val="3"/>
          <w:lang w:val="en-US" w:eastAsia="zh-CN" w:bidi="hi-IN"/>
        </w:rPr>
        <w:t xml:space="preserve">: </w:t>
      </w:r>
      <w:r w:rsidRPr="00671BA2">
        <w:rPr>
          <w:rFonts w:eastAsia="SimSun" w:cs="Times New Roman"/>
          <w:color w:val="auto"/>
          <w:kern w:val="3"/>
          <w:lang w:val="en-US" w:eastAsia="zh-CN" w:bidi="hi-IN"/>
        </w:rPr>
        <w:t>financial market, insurance business, insurance market, insurance dynamics, insurance company, performance indicators, digitalization.</w:t>
      </w:r>
    </w:p>
    <w:sectPr w:rsidR="008B43F4" w:rsidRPr="00BB4230" w:rsidSect="00DD536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A7ECA"/>
    <w:multiLevelType w:val="hybridMultilevel"/>
    <w:tmpl w:val="A13A95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0B4701"/>
    <w:multiLevelType w:val="hybridMultilevel"/>
    <w:tmpl w:val="80E08D74"/>
    <w:styleLink w:val="2"/>
    <w:lvl w:ilvl="0" w:tplc="FFE21CBE">
      <w:start w:val="1"/>
      <w:numFmt w:val="bullet"/>
      <w:lvlText w:val="•"/>
      <w:lvlJc w:val="left"/>
      <w:pPr>
        <w:tabs>
          <w:tab w:val="left" w:pos="1440"/>
        </w:tabs>
        <w:ind w:left="36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EF30B92A">
      <w:start w:val="1"/>
      <w:numFmt w:val="bullet"/>
      <w:lvlText w:val="•"/>
      <w:lvlJc w:val="left"/>
      <w:pPr>
        <w:tabs>
          <w:tab w:val="left" w:pos="1440"/>
        </w:tabs>
        <w:ind w:left="36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0F385E84">
      <w:start w:val="1"/>
      <w:numFmt w:val="bullet"/>
      <w:lvlText w:val="•"/>
      <w:lvlJc w:val="left"/>
      <w:pPr>
        <w:tabs>
          <w:tab w:val="left" w:pos="1440"/>
        </w:tabs>
        <w:ind w:left="36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62D61568">
      <w:start w:val="1"/>
      <w:numFmt w:val="bullet"/>
      <w:lvlText w:val="•"/>
      <w:lvlJc w:val="left"/>
      <w:pPr>
        <w:tabs>
          <w:tab w:val="left" w:pos="1440"/>
        </w:tabs>
        <w:ind w:left="36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9B42AC3C">
      <w:start w:val="1"/>
      <w:numFmt w:val="bullet"/>
      <w:lvlText w:val="•"/>
      <w:lvlJc w:val="left"/>
      <w:pPr>
        <w:tabs>
          <w:tab w:val="left" w:pos="1440"/>
        </w:tabs>
        <w:ind w:left="36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2A2C4FE0">
      <w:start w:val="1"/>
      <w:numFmt w:val="bullet"/>
      <w:lvlText w:val="•"/>
      <w:lvlJc w:val="left"/>
      <w:pPr>
        <w:tabs>
          <w:tab w:val="left" w:pos="1440"/>
        </w:tabs>
        <w:ind w:left="36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9740223C">
      <w:start w:val="1"/>
      <w:numFmt w:val="bullet"/>
      <w:lvlText w:val="•"/>
      <w:lvlJc w:val="left"/>
      <w:pPr>
        <w:tabs>
          <w:tab w:val="left" w:pos="1440"/>
        </w:tabs>
        <w:ind w:left="36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692AD92">
      <w:start w:val="1"/>
      <w:numFmt w:val="bullet"/>
      <w:lvlText w:val="•"/>
      <w:lvlJc w:val="left"/>
      <w:pPr>
        <w:tabs>
          <w:tab w:val="left" w:pos="1440"/>
        </w:tabs>
        <w:ind w:left="36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6C94C3FA">
      <w:start w:val="1"/>
      <w:numFmt w:val="bullet"/>
      <w:lvlText w:val="•"/>
      <w:lvlJc w:val="left"/>
      <w:pPr>
        <w:tabs>
          <w:tab w:val="left" w:pos="1440"/>
        </w:tabs>
        <w:ind w:left="360" w:hanging="360"/>
      </w:pPr>
      <w:rPr>
        <w:rFonts w:ascii="Symbol" w:eastAsia="Times New Roman" w:hAnsi="Symbol"/>
        <w:b w:val="0"/>
        <w:i w:val="0"/>
        <w:caps w:val="0"/>
        <w:smallCaps w:val="0"/>
        <w:strike w:val="0"/>
        <w:dstrike w:val="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nsid w:val="293103B8"/>
    <w:multiLevelType w:val="hybridMultilevel"/>
    <w:tmpl w:val="AF8067C4"/>
    <w:lvl w:ilvl="0" w:tplc="0419000F">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3B0A21"/>
    <w:multiLevelType w:val="hybridMultilevel"/>
    <w:tmpl w:val="27100D22"/>
    <w:lvl w:ilvl="0" w:tplc="3B54888E">
      <w:start w:val="1"/>
      <w:numFmt w:val="decimal"/>
      <w:lvlText w:val="%1."/>
      <w:lvlJc w:val="left"/>
      <w:pPr>
        <w:tabs>
          <w:tab w:val="num" w:pos="973"/>
        </w:tabs>
        <w:ind w:left="973"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4E539C3"/>
    <w:multiLevelType w:val="hybridMultilevel"/>
    <w:tmpl w:val="507C3CF2"/>
    <w:lvl w:ilvl="0" w:tplc="F380F55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4A224DC9"/>
    <w:multiLevelType w:val="hybridMultilevel"/>
    <w:tmpl w:val="80E08D74"/>
    <w:numStyleLink w:val="2"/>
  </w:abstractNum>
  <w:abstractNum w:abstractNumId="6">
    <w:nsid w:val="4E8A45F4"/>
    <w:multiLevelType w:val="multilevel"/>
    <w:tmpl w:val="DAFA383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634E761C"/>
    <w:multiLevelType w:val="hybridMultilevel"/>
    <w:tmpl w:val="27100D22"/>
    <w:lvl w:ilvl="0" w:tplc="3B54888E">
      <w:start w:val="1"/>
      <w:numFmt w:val="decimal"/>
      <w:lvlText w:val="%1."/>
      <w:lvlJc w:val="left"/>
      <w:pPr>
        <w:tabs>
          <w:tab w:val="num" w:pos="973"/>
        </w:tabs>
        <w:ind w:left="973" w:hanging="4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7892339"/>
    <w:multiLevelType w:val="hybridMultilevel"/>
    <w:tmpl w:val="100AB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5"/>
    <w:lvlOverride w:ilvl="0">
      <w:lvl w:ilvl="0" w:tplc="5D10C4D2">
        <w:start w:val="1"/>
        <w:numFmt w:val="bullet"/>
        <w:lvlText w:val="•"/>
        <w:lvlJc w:val="left"/>
        <w:pPr>
          <w:tabs>
            <w:tab w:val="left" w:pos="1440"/>
          </w:tabs>
          <w:ind w:left="360" w:hanging="360"/>
        </w:pPr>
        <w:rPr>
          <w:rFonts w:ascii="Symbol" w:eastAsia="Times New Roman" w:hAnsi="Symbol"/>
          <w:b w:val="0"/>
          <w:i w:val="0"/>
          <w:caps w:val="0"/>
          <w:smallCaps w:val="0"/>
          <w:strike w:val="0"/>
          <w:dstrike w:val="0"/>
          <w:outline w:val="0"/>
          <w:emboss w:val="0"/>
          <w:imprint w:val="0"/>
          <w:spacing w:val="0"/>
          <w:w w:val="100"/>
          <w:kern w:val="0"/>
          <w:position w:val="0"/>
          <w:vertAlign w:val="baseline"/>
        </w:rPr>
      </w:lvl>
    </w:lvlOverride>
  </w:num>
  <w:num w:numId="3">
    <w:abstractNumId w:val="3"/>
  </w:num>
  <w:num w:numId="4">
    <w:abstractNumId w:val="7"/>
  </w:num>
  <w:num w:numId="5">
    <w:abstractNumId w:val="6"/>
  </w:num>
  <w:num w:numId="6">
    <w:abstractNumId w:val="0"/>
  </w:num>
  <w:num w:numId="7">
    <w:abstractNumId w:val="4"/>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A91"/>
    <w:rsid w:val="0007712B"/>
    <w:rsid w:val="000901B6"/>
    <w:rsid w:val="00095F1F"/>
    <w:rsid w:val="000A56F4"/>
    <w:rsid w:val="000C4C5C"/>
    <w:rsid w:val="000E3A5D"/>
    <w:rsid w:val="000E6E9C"/>
    <w:rsid w:val="00121E49"/>
    <w:rsid w:val="00137258"/>
    <w:rsid w:val="00153C09"/>
    <w:rsid w:val="001652BB"/>
    <w:rsid w:val="00177AE6"/>
    <w:rsid w:val="001C5813"/>
    <w:rsid w:val="001C7414"/>
    <w:rsid w:val="001E36DB"/>
    <w:rsid w:val="002349C2"/>
    <w:rsid w:val="00267736"/>
    <w:rsid w:val="002B0814"/>
    <w:rsid w:val="002B1F88"/>
    <w:rsid w:val="002E42F2"/>
    <w:rsid w:val="002F2960"/>
    <w:rsid w:val="00303427"/>
    <w:rsid w:val="003479C8"/>
    <w:rsid w:val="003624AF"/>
    <w:rsid w:val="003718F2"/>
    <w:rsid w:val="00385FF2"/>
    <w:rsid w:val="00387803"/>
    <w:rsid w:val="003939E5"/>
    <w:rsid w:val="003A2EB7"/>
    <w:rsid w:val="003C4962"/>
    <w:rsid w:val="003E2B72"/>
    <w:rsid w:val="003E5BB5"/>
    <w:rsid w:val="003F2437"/>
    <w:rsid w:val="0040189E"/>
    <w:rsid w:val="00416961"/>
    <w:rsid w:val="00423067"/>
    <w:rsid w:val="00426DE4"/>
    <w:rsid w:val="00450D34"/>
    <w:rsid w:val="00452DA7"/>
    <w:rsid w:val="00466951"/>
    <w:rsid w:val="00472E3E"/>
    <w:rsid w:val="00475175"/>
    <w:rsid w:val="00492358"/>
    <w:rsid w:val="004C67DB"/>
    <w:rsid w:val="004E35DD"/>
    <w:rsid w:val="00550802"/>
    <w:rsid w:val="0055394B"/>
    <w:rsid w:val="00560675"/>
    <w:rsid w:val="005744CF"/>
    <w:rsid w:val="0058302B"/>
    <w:rsid w:val="005A0A19"/>
    <w:rsid w:val="005A4A44"/>
    <w:rsid w:val="005C3C80"/>
    <w:rsid w:val="005D0494"/>
    <w:rsid w:val="00603ECC"/>
    <w:rsid w:val="006727B9"/>
    <w:rsid w:val="00681143"/>
    <w:rsid w:val="006812E3"/>
    <w:rsid w:val="006A54AA"/>
    <w:rsid w:val="00712040"/>
    <w:rsid w:val="00717A4B"/>
    <w:rsid w:val="0072626E"/>
    <w:rsid w:val="007303D9"/>
    <w:rsid w:val="007411DC"/>
    <w:rsid w:val="007450BF"/>
    <w:rsid w:val="00747ACA"/>
    <w:rsid w:val="007A7F84"/>
    <w:rsid w:val="007E469B"/>
    <w:rsid w:val="007F23DF"/>
    <w:rsid w:val="008178CC"/>
    <w:rsid w:val="008961D4"/>
    <w:rsid w:val="008B43F4"/>
    <w:rsid w:val="008C22F3"/>
    <w:rsid w:val="008D50C7"/>
    <w:rsid w:val="008F27DD"/>
    <w:rsid w:val="009109DB"/>
    <w:rsid w:val="009137FC"/>
    <w:rsid w:val="009267D1"/>
    <w:rsid w:val="00934730"/>
    <w:rsid w:val="009575EB"/>
    <w:rsid w:val="0096320B"/>
    <w:rsid w:val="00987D89"/>
    <w:rsid w:val="00992EE3"/>
    <w:rsid w:val="00A0184F"/>
    <w:rsid w:val="00A16930"/>
    <w:rsid w:val="00A232A0"/>
    <w:rsid w:val="00A30C7F"/>
    <w:rsid w:val="00A869B8"/>
    <w:rsid w:val="00A967F9"/>
    <w:rsid w:val="00AA5EA6"/>
    <w:rsid w:val="00AC7F85"/>
    <w:rsid w:val="00AD6CB0"/>
    <w:rsid w:val="00AF5362"/>
    <w:rsid w:val="00B0263D"/>
    <w:rsid w:val="00B26150"/>
    <w:rsid w:val="00B502C6"/>
    <w:rsid w:val="00B77D75"/>
    <w:rsid w:val="00BB4014"/>
    <w:rsid w:val="00BB4230"/>
    <w:rsid w:val="00BD3D65"/>
    <w:rsid w:val="00C17390"/>
    <w:rsid w:val="00C53D76"/>
    <w:rsid w:val="00C56BD8"/>
    <w:rsid w:val="00C83A17"/>
    <w:rsid w:val="00C90ED7"/>
    <w:rsid w:val="00C93135"/>
    <w:rsid w:val="00CA04BB"/>
    <w:rsid w:val="00CA4F62"/>
    <w:rsid w:val="00CB00A4"/>
    <w:rsid w:val="00CC6F8F"/>
    <w:rsid w:val="00CE605C"/>
    <w:rsid w:val="00CE7418"/>
    <w:rsid w:val="00D055AC"/>
    <w:rsid w:val="00D13341"/>
    <w:rsid w:val="00D156DF"/>
    <w:rsid w:val="00D42BC6"/>
    <w:rsid w:val="00D52828"/>
    <w:rsid w:val="00D56D83"/>
    <w:rsid w:val="00D73139"/>
    <w:rsid w:val="00D869B7"/>
    <w:rsid w:val="00D960AF"/>
    <w:rsid w:val="00DC35AF"/>
    <w:rsid w:val="00DD3D6D"/>
    <w:rsid w:val="00DD536F"/>
    <w:rsid w:val="00E0251B"/>
    <w:rsid w:val="00E25C75"/>
    <w:rsid w:val="00E36CE8"/>
    <w:rsid w:val="00E70708"/>
    <w:rsid w:val="00E76280"/>
    <w:rsid w:val="00E8205A"/>
    <w:rsid w:val="00E9561E"/>
    <w:rsid w:val="00EC3C24"/>
    <w:rsid w:val="00EC7730"/>
    <w:rsid w:val="00EC7C55"/>
    <w:rsid w:val="00ED5F3E"/>
    <w:rsid w:val="00EE2656"/>
    <w:rsid w:val="00F13CB9"/>
    <w:rsid w:val="00F26A51"/>
    <w:rsid w:val="00F32076"/>
    <w:rsid w:val="00F53828"/>
    <w:rsid w:val="00F70CDE"/>
    <w:rsid w:val="00F714A7"/>
    <w:rsid w:val="00F75A31"/>
    <w:rsid w:val="00F75B15"/>
    <w:rsid w:val="00F81827"/>
    <w:rsid w:val="00F82A91"/>
    <w:rsid w:val="00FB18CF"/>
    <w:rsid w:val="00FC1FED"/>
    <w:rsid w:val="00FC7542"/>
    <w:rsid w:val="00FF5A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C39CC-6E07-484E-9F80-D1E119D81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A91"/>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pacing w:after="0" w:line="240" w:lineRule="auto"/>
    </w:pPr>
    <w:rPr>
      <w:rFonts w:ascii="Times New Roman" w:eastAsia="Arial Unicode MS" w:hAnsi="Times New Roman" w:cs="Arial Unicode MS"/>
      <w:color w:val="000000"/>
      <w:sz w:val="24"/>
      <w:szCs w:val="24"/>
      <w:u w:color="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rsid w:val="00F82A91"/>
  </w:style>
  <w:style w:type="numbering" w:customStyle="1" w:styleId="2">
    <w:name w:val="Импортированный стиль 2"/>
    <w:rsid w:val="00F82A91"/>
    <w:pPr>
      <w:numPr>
        <w:numId w:val="1"/>
      </w:numPr>
    </w:pPr>
  </w:style>
  <w:style w:type="character" w:styleId="a3">
    <w:name w:val="Hyperlink"/>
    <w:basedOn w:val="a0"/>
    <w:uiPriority w:val="99"/>
    <w:unhideWhenUsed/>
    <w:rsid w:val="00E70708"/>
    <w:rPr>
      <w:color w:val="0000FF" w:themeColor="hyperlink"/>
      <w:u w:val="single"/>
    </w:rPr>
  </w:style>
  <w:style w:type="character" w:styleId="a4">
    <w:name w:val="FollowedHyperlink"/>
    <w:basedOn w:val="a0"/>
    <w:uiPriority w:val="99"/>
    <w:semiHidden/>
    <w:unhideWhenUsed/>
    <w:rsid w:val="00E70708"/>
    <w:rPr>
      <w:color w:val="800080" w:themeColor="followedHyperlink"/>
      <w:u w:val="single"/>
    </w:rPr>
  </w:style>
  <w:style w:type="paragraph" w:styleId="20">
    <w:name w:val="Body Text 2"/>
    <w:basedOn w:val="a"/>
    <w:link w:val="21"/>
    <w:rsid w:val="000E6E9C"/>
    <w:pPr>
      <w:pBdr>
        <w:top w:val="none" w:sz="0" w:space="0" w:color="auto"/>
        <w:left w:val="none" w:sz="0" w:space="0" w:color="auto"/>
        <w:bottom w:val="none" w:sz="0" w:space="0" w:color="auto"/>
        <w:right w:val="none" w:sz="0" w:space="0" w:color="auto"/>
        <w:bar w:val="none" w:sz="0" w:color="auto"/>
      </w:pBdr>
      <w:spacing w:after="120" w:line="480" w:lineRule="auto"/>
    </w:pPr>
    <w:rPr>
      <w:rFonts w:eastAsia="Times New Roman" w:cs="Times New Roman"/>
      <w:color w:val="auto"/>
      <w:sz w:val="20"/>
      <w:szCs w:val="20"/>
    </w:rPr>
  </w:style>
  <w:style w:type="character" w:customStyle="1" w:styleId="21">
    <w:name w:val="Основной текст 2 Знак"/>
    <w:basedOn w:val="a0"/>
    <w:link w:val="20"/>
    <w:rsid w:val="000E6E9C"/>
    <w:rPr>
      <w:rFonts w:ascii="Times New Roman" w:eastAsia="Times New Roman" w:hAnsi="Times New Roman" w:cs="Times New Roman"/>
      <w:sz w:val="20"/>
      <w:szCs w:val="20"/>
      <w:lang w:eastAsia="ru-RU"/>
    </w:rPr>
  </w:style>
  <w:style w:type="paragraph" w:styleId="a5">
    <w:name w:val="Balloon Text"/>
    <w:basedOn w:val="a"/>
    <w:link w:val="a6"/>
    <w:uiPriority w:val="99"/>
    <w:semiHidden/>
    <w:unhideWhenUsed/>
    <w:rsid w:val="005D0494"/>
    <w:rPr>
      <w:rFonts w:ascii="Tahoma" w:hAnsi="Tahoma" w:cs="Tahoma"/>
      <w:sz w:val="16"/>
      <w:szCs w:val="16"/>
    </w:rPr>
  </w:style>
  <w:style w:type="character" w:customStyle="1" w:styleId="a6">
    <w:name w:val="Текст выноски Знак"/>
    <w:basedOn w:val="a0"/>
    <w:link w:val="a5"/>
    <w:uiPriority w:val="99"/>
    <w:semiHidden/>
    <w:rsid w:val="005D0494"/>
    <w:rPr>
      <w:rFonts w:ascii="Tahoma" w:eastAsia="Arial Unicode MS" w:hAnsi="Tahoma" w:cs="Tahoma"/>
      <w:color w:val="000000"/>
      <w:sz w:val="16"/>
      <w:szCs w:val="16"/>
      <w:u w:color="000000"/>
      <w:lang w:eastAsia="ru-RU"/>
    </w:rPr>
  </w:style>
  <w:style w:type="character" w:styleId="a7">
    <w:name w:val="Strong"/>
    <w:basedOn w:val="a0"/>
    <w:uiPriority w:val="22"/>
    <w:qFormat/>
    <w:rsid w:val="003479C8"/>
    <w:rPr>
      <w:b/>
      <w:bCs/>
    </w:rPr>
  </w:style>
  <w:style w:type="paragraph" w:styleId="a8">
    <w:name w:val="Normal (Web)"/>
    <w:aliases w:val="Знак Знак3,Знак4,Обычный (Web) Знак Знак Знак Знак,Обычный (Web) Знак Знак Знак Знак Знак Знак Знак Знак Знак,Обычный (Web) Знак Знак Знак Знак Знак,Обычный (Web) Знак Знак Знак,Знак,Обычный (веб) Знак1,Обычный (веб) Знак Знак,Зна, Знак,АК"/>
    <w:basedOn w:val="a"/>
    <w:link w:val="a9"/>
    <w:unhideWhenUsed/>
    <w:qFormat/>
    <w:rsid w:val="003479C8"/>
    <w:pPr>
      <w:pBdr>
        <w:top w:val="none" w:sz="0" w:space="0" w:color="auto"/>
        <w:left w:val="none" w:sz="0" w:space="0" w:color="auto"/>
        <w:bottom w:val="none" w:sz="0" w:space="0" w:color="auto"/>
        <w:right w:val="none" w:sz="0" w:space="0" w:color="auto"/>
        <w:bar w:val="none" w:sz="0" w:color="auto"/>
      </w:pBdr>
      <w:spacing w:before="100" w:beforeAutospacing="1" w:after="100" w:afterAutospacing="1"/>
    </w:pPr>
    <w:rPr>
      <w:rFonts w:eastAsia="Times New Roman" w:cs="Times New Roman"/>
      <w:color w:val="auto"/>
    </w:rPr>
  </w:style>
  <w:style w:type="character" w:customStyle="1" w:styleId="a9">
    <w:name w:val="Обычный (веб) Знак"/>
    <w:aliases w:val="Знак Знак3 Знак,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Знак Знак1,Знак Знак,Зна Знак"/>
    <w:link w:val="a8"/>
    <w:locked/>
    <w:rsid w:val="00AF5362"/>
    <w:rPr>
      <w:rFonts w:ascii="Times New Roman" w:eastAsia="Times New Roman" w:hAnsi="Times New Roman" w:cs="Times New Roman"/>
      <w:sz w:val="24"/>
      <w:szCs w:val="24"/>
      <w:u w:color="000000"/>
      <w:lang w:eastAsia="ru-RU"/>
    </w:rPr>
  </w:style>
  <w:style w:type="character" w:styleId="aa">
    <w:name w:val="Emphasis"/>
    <w:basedOn w:val="a0"/>
    <w:uiPriority w:val="20"/>
    <w:qFormat/>
    <w:rsid w:val="00C17390"/>
    <w:rPr>
      <w:i/>
      <w:iCs/>
    </w:rPr>
  </w:style>
  <w:style w:type="paragraph" w:styleId="ab">
    <w:name w:val="List Paragraph"/>
    <w:basedOn w:val="a"/>
    <w:uiPriority w:val="34"/>
    <w:qFormat/>
    <w:rsid w:val="00AC7F85"/>
    <w:pPr>
      <w:ind w:left="720"/>
      <w:contextualSpacing/>
    </w:pPr>
  </w:style>
  <w:style w:type="paragraph" w:customStyle="1" w:styleId="Default">
    <w:name w:val="Default"/>
    <w:rsid w:val="00A869B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14127">
      <w:bodyDiv w:val="1"/>
      <w:marLeft w:val="0"/>
      <w:marRight w:val="0"/>
      <w:marTop w:val="0"/>
      <w:marBottom w:val="0"/>
      <w:divBdr>
        <w:top w:val="none" w:sz="0" w:space="0" w:color="auto"/>
        <w:left w:val="none" w:sz="0" w:space="0" w:color="auto"/>
        <w:bottom w:val="none" w:sz="0" w:space="0" w:color="auto"/>
        <w:right w:val="none" w:sz="0" w:space="0" w:color="auto"/>
      </w:divBdr>
    </w:div>
    <w:div w:id="1109550355">
      <w:bodyDiv w:val="1"/>
      <w:marLeft w:val="0"/>
      <w:marRight w:val="0"/>
      <w:marTop w:val="0"/>
      <w:marBottom w:val="0"/>
      <w:divBdr>
        <w:top w:val="none" w:sz="0" w:space="0" w:color="auto"/>
        <w:left w:val="none" w:sz="0" w:space="0" w:color="auto"/>
        <w:bottom w:val="none" w:sz="0" w:space="0" w:color="auto"/>
        <w:right w:val="none" w:sz="0" w:space="0" w:color="auto"/>
      </w:divBdr>
    </w:div>
    <w:div w:id="1389571089">
      <w:bodyDiv w:val="1"/>
      <w:marLeft w:val="0"/>
      <w:marRight w:val="0"/>
      <w:marTop w:val="0"/>
      <w:marBottom w:val="0"/>
      <w:divBdr>
        <w:top w:val="none" w:sz="0" w:space="0" w:color="auto"/>
        <w:left w:val="none" w:sz="0" w:space="0" w:color="auto"/>
        <w:bottom w:val="none" w:sz="0" w:space="0" w:color="auto"/>
        <w:right w:val="none" w:sz="0" w:space="0" w:color="auto"/>
      </w:divBdr>
    </w:div>
    <w:div w:id="150365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eacode.com/online/udc/"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HP\Desktop\2023_11_&#1050;&#1088;&#1099;&#1084;_&#1042;&#1089;&#1077;&#1088;&#1086;&#1089;_&#1056;&#1048;&#1053;&#1062;\&#1041;&#1077;&#1083;&#1103;&#1077;&#1074;&#1072;_&#1088;&#1080;&#1089;&#1091;&#1085;&#1086;&#1082;%201.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'\Users\HP\Desktop\2023_Диссертация\[2023_Диссертация_расчеты.xlsx]Глава 1'!$J$4</c:f>
              <c:strCache>
                <c:ptCount val="1"/>
                <c:pt idx="0">
                  <c:v>всего</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'\Users\HP\Desktop\2023_Диссертация\[2023_Диссертация_расчеты.xlsx]Глава 1'!$I$5:$I$9</c:f>
              <c:numCache>
                <c:formatCode>General</c:formatCode>
                <c:ptCount val="5"/>
                <c:pt idx="0">
                  <c:v>2018</c:v>
                </c:pt>
                <c:pt idx="1">
                  <c:v>2019</c:v>
                </c:pt>
                <c:pt idx="2">
                  <c:v>2020</c:v>
                </c:pt>
                <c:pt idx="3">
                  <c:v>2021</c:v>
                </c:pt>
                <c:pt idx="4">
                  <c:v>2022</c:v>
                </c:pt>
              </c:numCache>
            </c:numRef>
          </c:cat>
          <c:val>
            <c:numRef>
              <c:f>'\Users\HP\Desktop\2023_Диссертация\[2023_Диссертация_расчеты.xlsx]Глава 1'!$J$5:$J$9</c:f>
              <c:numCache>
                <c:formatCode>General</c:formatCode>
                <c:ptCount val="5"/>
                <c:pt idx="0">
                  <c:v>3193.5</c:v>
                </c:pt>
                <c:pt idx="1">
                  <c:v>3183</c:v>
                </c:pt>
                <c:pt idx="2">
                  <c:v>3179.5</c:v>
                </c:pt>
                <c:pt idx="3">
                  <c:v>3154.2</c:v>
                </c:pt>
                <c:pt idx="4">
                  <c:v>3131.7</c:v>
                </c:pt>
              </c:numCache>
            </c:numRef>
          </c:val>
        </c:ser>
        <c:ser>
          <c:idx val="1"/>
          <c:order val="1"/>
          <c:tx>
            <c:strRef>
              <c:f>'\Users\HP\Desktop\2023_Диссертация\[2023_Диссертация_расчеты.xlsx]Глава 1'!$K$4</c:f>
              <c:strCache>
                <c:ptCount val="1"/>
                <c:pt idx="0">
                  <c:v>городское</c:v>
                </c:pt>
              </c:strCache>
            </c:strRef>
          </c:tx>
          <c:invertIfNegative val="0"/>
          <c:dLbls>
            <c:dLbl>
              <c:idx val="0"/>
              <c:layout>
                <c:manualLayout>
                  <c:x val="3.3333114610673668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3.0555555555555555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3.0555555555555607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3.3333333333333333E-2"/>
                  <c:y val="9.2592592592592587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3.3333333333333333E-2"/>
                  <c:y val="9.2592592592592587E-3"/>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'\Users\HP\Desktop\2023_Диссертация\[2023_Диссертация_расчеты.xlsx]Глава 1'!$I$5:$I$9</c:f>
              <c:numCache>
                <c:formatCode>General</c:formatCode>
                <c:ptCount val="5"/>
                <c:pt idx="0">
                  <c:v>2018</c:v>
                </c:pt>
                <c:pt idx="1">
                  <c:v>2019</c:v>
                </c:pt>
                <c:pt idx="2">
                  <c:v>2020</c:v>
                </c:pt>
                <c:pt idx="3">
                  <c:v>2021</c:v>
                </c:pt>
                <c:pt idx="4">
                  <c:v>2022</c:v>
                </c:pt>
              </c:numCache>
            </c:numRef>
          </c:cat>
          <c:val>
            <c:numRef>
              <c:f>'\Users\HP\Desktop\2023_Диссертация\[2023_Диссертация_расчеты.xlsx]Глава 1'!$K$5:$K$9</c:f>
              <c:numCache>
                <c:formatCode>General</c:formatCode>
                <c:ptCount val="5"/>
                <c:pt idx="0">
                  <c:v>2554.1999999999998</c:v>
                </c:pt>
                <c:pt idx="1">
                  <c:v>2541.4</c:v>
                </c:pt>
                <c:pt idx="2">
                  <c:v>2537.4</c:v>
                </c:pt>
                <c:pt idx="3">
                  <c:v>2514.8000000000002</c:v>
                </c:pt>
                <c:pt idx="4">
                  <c:v>2494.8000000000002</c:v>
                </c:pt>
              </c:numCache>
            </c:numRef>
          </c:val>
        </c:ser>
        <c:ser>
          <c:idx val="2"/>
          <c:order val="2"/>
          <c:tx>
            <c:strRef>
              <c:f>'\Users\HP\Desktop\2023_Диссертация\[2023_Диссертация_расчеты.xlsx]Глава 1'!$L$4</c:f>
              <c:strCache>
                <c:ptCount val="1"/>
                <c:pt idx="0">
                  <c:v>сельское</c:v>
                </c:pt>
              </c:strCache>
            </c:strRef>
          </c:tx>
          <c:invertIfNegative val="0"/>
          <c:dLbls>
            <c:dLbl>
              <c:idx val="0"/>
              <c:layout>
                <c:manualLayout>
                  <c:x val="1.6666666666666666E-2"/>
                  <c:y val="1.8518518518518604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6666666666666666E-2"/>
                  <c:y val="1.3888888888888888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2.2222275813679089E-2"/>
                  <c:y val="4.1351460687798734E-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2.0610301203167695E-2"/>
                  <c:y val="5.8880982722355835E-3"/>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2.2222021959409716E-2"/>
                  <c:y val="1.3394375965777227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'\Users\HP\Desktop\2023_Диссертация\[2023_Диссертация_расчеты.xlsx]Глава 1'!$I$5:$I$9</c:f>
              <c:numCache>
                <c:formatCode>General</c:formatCode>
                <c:ptCount val="5"/>
                <c:pt idx="0">
                  <c:v>2018</c:v>
                </c:pt>
                <c:pt idx="1">
                  <c:v>2019</c:v>
                </c:pt>
                <c:pt idx="2">
                  <c:v>2020</c:v>
                </c:pt>
                <c:pt idx="3">
                  <c:v>2021</c:v>
                </c:pt>
                <c:pt idx="4">
                  <c:v>2022</c:v>
                </c:pt>
              </c:numCache>
            </c:numRef>
          </c:cat>
          <c:val>
            <c:numRef>
              <c:f>'\Users\HP\Desktop\2023_Диссертация\[2023_Диссертация_расчеты.xlsx]Глава 1'!$L$5:$L$9</c:f>
              <c:numCache>
                <c:formatCode>General</c:formatCode>
                <c:ptCount val="5"/>
                <c:pt idx="0">
                  <c:v>639.29999999999995</c:v>
                </c:pt>
                <c:pt idx="1">
                  <c:v>641.6</c:v>
                </c:pt>
                <c:pt idx="2">
                  <c:v>642.1</c:v>
                </c:pt>
                <c:pt idx="3">
                  <c:v>639.4</c:v>
                </c:pt>
                <c:pt idx="4">
                  <c:v>636.9</c:v>
                </c:pt>
              </c:numCache>
            </c:numRef>
          </c:val>
        </c:ser>
        <c:dLbls>
          <c:showLegendKey val="0"/>
          <c:showVal val="0"/>
          <c:showCatName val="0"/>
          <c:showSerName val="0"/>
          <c:showPercent val="0"/>
          <c:showBubbleSize val="0"/>
        </c:dLbls>
        <c:gapWidth val="150"/>
        <c:axId val="306796256"/>
        <c:axId val="306796648"/>
      </c:barChart>
      <c:catAx>
        <c:axId val="306796256"/>
        <c:scaling>
          <c:orientation val="minMax"/>
        </c:scaling>
        <c:delete val="0"/>
        <c:axPos val="b"/>
        <c:numFmt formatCode="General" sourceLinked="1"/>
        <c:majorTickMark val="none"/>
        <c:minorTickMark val="none"/>
        <c:tickLblPos val="nextTo"/>
        <c:crossAx val="306796648"/>
        <c:crosses val="autoZero"/>
        <c:auto val="1"/>
        <c:lblAlgn val="ctr"/>
        <c:lblOffset val="100"/>
        <c:noMultiLvlLbl val="0"/>
      </c:catAx>
      <c:valAx>
        <c:axId val="306796648"/>
        <c:scaling>
          <c:orientation val="minMax"/>
        </c:scaling>
        <c:delete val="0"/>
        <c:axPos val="l"/>
        <c:numFmt formatCode="General" sourceLinked="1"/>
        <c:majorTickMark val="out"/>
        <c:minorTickMark val="none"/>
        <c:tickLblPos val="nextTo"/>
        <c:crossAx val="306796256"/>
        <c:crosses val="autoZero"/>
        <c:crossBetween val="between"/>
      </c:valAx>
    </c:plotArea>
    <c:legend>
      <c:legendPos val="r"/>
      <c:overlay val="0"/>
    </c:legend>
    <c:plotVisOnly val="1"/>
    <c:dispBlanksAs val="gap"/>
    <c:showDLblsOverMax val="0"/>
  </c:chart>
  <c:txPr>
    <a:bodyPr/>
    <a:lstStyle/>
    <a:p>
      <a:pPr>
        <a:defRPr sz="1000">
          <a:latin typeface="Times New Roman" pitchFamily="18" charset="0"/>
          <a:cs typeface="Times New Roman" pitchFamily="18" charset="0"/>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6</Pages>
  <Words>1540</Words>
  <Characters>8780</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Иванова Екатерина Андреевна</cp:lastModifiedBy>
  <cp:revision>2</cp:revision>
  <cp:lastPrinted>2021-10-22T06:20:00Z</cp:lastPrinted>
  <dcterms:created xsi:type="dcterms:W3CDTF">2024-04-03T07:12:00Z</dcterms:created>
  <dcterms:modified xsi:type="dcterms:W3CDTF">2024-04-03T07:12:00Z</dcterms:modified>
</cp:coreProperties>
</file>